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E9EEA" w14:textId="7934650F" w:rsidR="008638C2" w:rsidRDefault="7C891E40" w:rsidP="0A0D905E">
      <w:pPr>
        <w:rPr>
          <w:b/>
          <w:bCs/>
          <w:sz w:val="36"/>
          <w:szCs w:val="36"/>
        </w:rPr>
      </w:pPr>
      <w:r w:rsidRPr="0A0D905E">
        <w:rPr>
          <w:b/>
          <w:bCs/>
          <w:sz w:val="36"/>
          <w:szCs w:val="36"/>
        </w:rPr>
        <w:t>Případové studie pro EO 9 a EO 11: Psychiatrická péče</w:t>
      </w:r>
    </w:p>
    <w:p w14:paraId="56532002" w14:textId="25983D55" w:rsidR="0076259B" w:rsidRPr="008A6F4D" w:rsidRDefault="0076259B" w:rsidP="7FF4B22D">
      <w:pPr>
        <w:pStyle w:val="Heading2"/>
      </w:pPr>
      <w:r w:rsidRPr="008A6F4D">
        <w:t>Základní informace</w:t>
      </w:r>
    </w:p>
    <w:p w14:paraId="267B1B44" w14:textId="6523EEBD" w:rsidR="0076259B" w:rsidRDefault="0076259B" w:rsidP="0076259B">
      <w:r>
        <w:t>Řešená instituce:</w:t>
      </w:r>
      <w:r w:rsidR="539D7775">
        <w:t xml:space="preserve"> </w:t>
      </w:r>
      <w:r w:rsidR="00F736BF">
        <w:t>Fakultní nemocnice Ostrava, Psychiatrická klinika</w:t>
      </w:r>
      <w:r w:rsidR="00444C40">
        <w:t xml:space="preserve"> (FN OVA PK)</w:t>
      </w:r>
    </w:p>
    <w:p w14:paraId="3D94EAE6" w14:textId="77725B00" w:rsidR="0076259B" w:rsidRDefault="0076259B" w:rsidP="0076259B">
      <w:r>
        <w:t>Název projektu:</w:t>
      </w:r>
      <w:r w:rsidR="4138458C">
        <w:t xml:space="preserve"> </w:t>
      </w:r>
      <w:r w:rsidR="00444C40">
        <w:t>Fakultní nemocnice Ostrava-</w:t>
      </w:r>
      <w:r w:rsidR="00E17127">
        <w:t>V</w:t>
      </w:r>
      <w:r w:rsidR="00444C40">
        <w:t>ýst</w:t>
      </w:r>
      <w:r w:rsidR="00E17127">
        <w:t>a</w:t>
      </w:r>
      <w:r w:rsidR="00444C40">
        <w:t>vb</w:t>
      </w:r>
      <w:r w:rsidR="00E17127">
        <w:t>a</w:t>
      </w:r>
      <w:r w:rsidR="00444C40">
        <w:t xml:space="preserve"> nové budovy</w:t>
      </w:r>
      <w:r w:rsidR="00B2756F">
        <w:t xml:space="preserve"> pro psychiatrickou péči</w:t>
      </w:r>
    </w:p>
    <w:p w14:paraId="0B53ECA0" w14:textId="5A5F65FA" w:rsidR="0076259B" w:rsidRDefault="0076259B" w:rsidP="0076259B">
      <w:r>
        <w:t>Datum rozhovoru v PS:</w:t>
      </w:r>
      <w:r w:rsidR="1DF661BE">
        <w:t xml:space="preserve"> </w:t>
      </w:r>
      <w:r w:rsidR="00F95A6D">
        <w:t>21</w:t>
      </w:r>
      <w:r w:rsidR="008A6F4D">
        <w:t>.</w:t>
      </w:r>
      <w:r w:rsidR="00713593">
        <w:t>0</w:t>
      </w:r>
      <w:r w:rsidR="00F95A6D">
        <w:t>7</w:t>
      </w:r>
      <w:r w:rsidR="008A6F4D">
        <w:t>.</w:t>
      </w:r>
      <w:r w:rsidR="00F95A6D">
        <w:t>2025</w:t>
      </w:r>
    </w:p>
    <w:p w14:paraId="182E6C7B" w14:textId="1B7A05FC" w:rsidR="0076259B" w:rsidRPr="0076259B" w:rsidRDefault="0076259B" w:rsidP="0076259B">
      <w:r>
        <w:t>Region:</w:t>
      </w:r>
      <w:r w:rsidR="4060A997">
        <w:t xml:space="preserve"> </w:t>
      </w:r>
      <w:r w:rsidR="00713593">
        <w:t>Moravskoslezský kraj, město Ostrava</w:t>
      </w:r>
    </w:p>
    <w:p w14:paraId="43D6DA40" w14:textId="08772617" w:rsidR="7C891E40" w:rsidRPr="004253E8" w:rsidRDefault="7C891E40" w:rsidP="7FF4B22D">
      <w:pPr>
        <w:pStyle w:val="Heading2"/>
        <w:rPr>
          <w:sz w:val="28"/>
          <w:szCs w:val="28"/>
        </w:rPr>
      </w:pPr>
      <w:r w:rsidRPr="004253E8">
        <w:rPr>
          <w:sz w:val="28"/>
          <w:szCs w:val="28"/>
        </w:rPr>
        <w:t>Části případové studie</w:t>
      </w:r>
      <w:r w:rsidR="00F71F17" w:rsidRPr="004253E8">
        <w:rPr>
          <w:sz w:val="28"/>
          <w:szCs w:val="28"/>
        </w:rPr>
        <w:t xml:space="preserve"> </w:t>
      </w:r>
    </w:p>
    <w:tbl>
      <w:tblPr>
        <w:tblStyle w:val="TableGrid"/>
        <w:tblW w:w="0" w:type="auto"/>
        <w:tblLayout w:type="fixed"/>
        <w:tblLook w:val="06A0" w:firstRow="1" w:lastRow="0" w:firstColumn="1" w:lastColumn="0" w:noHBand="1" w:noVBand="1"/>
      </w:tblPr>
      <w:tblGrid>
        <w:gridCol w:w="7225"/>
        <w:gridCol w:w="1791"/>
      </w:tblGrid>
      <w:tr w:rsidR="7FF4B22D" w14:paraId="5FE66E16" w14:textId="77777777" w:rsidTr="7A5F7E7C">
        <w:trPr>
          <w:trHeight w:val="300"/>
        </w:trPr>
        <w:tc>
          <w:tcPr>
            <w:tcW w:w="7225" w:type="dxa"/>
          </w:tcPr>
          <w:p w14:paraId="2ACFF70D" w14:textId="353EAFC9" w:rsidR="25467032" w:rsidRDefault="25467032" w:rsidP="7FF4B22D">
            <w:pPr>
              <w:rPr>
                <w:b/>
                <w:bCs/>
              </w:rPr>
            </w:pPr>
            <w:r w:rsidRPr="7FF4B22D">
              <w:rPr>
                <w:b/>
                <w:bCs/>
              </w:rPr>
              <w:t>Oslovení kontaktních osob projektu</w:t>
            </w:r>
          </w:p>
        </w:tc>
        <w:sdt>
          <w:sdtPr>
            <w:rPr>
              <w:b/>
              <w:bCs/>
            </w:rPr>
            <w:id w:val="-1504428008"/>
            <w14:checkbox>
              <w14:checked w14:val="0"/>
              <w14:checkedState w14:val="2612" w14:font="MS Gothic"/>
              <w14:uncheckedState w14:val="2610" w14:font="MS Gothic"/>
            </w14:checkbox>
          </w:sdtPr>
          <w:sdtContent>
            <w:tc>
              <w:tcPr>
                <w:tcW w:w="1791" w:type="dxa"/>
              </w:tcPr>
              <w:p w14:paraId="570FA1C1" w14:textId="5D440315" w:rsidR="7FF4B22D" w:rsidRDefault="00747632" w:rsidP="7FF4B22D">
                <w:pPr>
                  <w:rPr>
                    <w:b/>
                    <w:bCs/>
                  </w:rPr>
                </w:pPr>
                <w:r>
                  <w:rPr>
                    <w:rFonts w:ascii="MS Gothic" w:eastAsia="MS Gothic" w:hAnsi="MS Gothic" w:hint="eastAsia"/>
                    <w:b/>
                    <w:bCs/>
                  </w:rPr>
                  <w:t>☐</w:t>
                </w:r>
              </w:p>
            </w:tc>
          </w:sdtContent>
        </w:sdt>
      </w:tr>
      <w:tr w:rsidR="7FF4B22D" w14:paraId="4A2E429C" w14:textId="77777777" w:rsidTr="7A5F7E7C">
        <w:trPr>
          <w:trHeight w:val="300"/>
        </w:trPr>
        <w:tc>
          <w:tcPr>
            <w:tcW w:w="7225" w:type="dxa"/>
          </w:tcPr>
          <w:p w14:paraId="7B6AAFEE" w14:textId="7DA931DC" w:rsidR="25467032" w:rsidRDefault="25467032" w:rsidP="7FF4B22D">
            <w:pPr>
              <w:pStyle w:val="ListParagraph"/>
              <w:numPr>
                <w:ilvl w:val="0"/>
                <w:numId w:val="3"/>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Content>
            <w:tc>
              <w:tcPr>
                <w:tcW w:w="1791" w:type="dxa"/>
              </w:tcPr>
              <w:p w14:paraId="0E47D9CE" w14:textId="3AA48280" w:rsidR="7FF4B22D" w:rsidRDefault="78C00664" w:rsidP="7FF4B22D">
                <w:pPr>
                  <w:rPr>
                    <w:b/>
                    <w:bCs/>
                  </w:rPr>
                </w:pPr>
                <w:r w:rsidRPr="7A5F7E7C">
                  <w:rPr>
                    <w:rFonts w:ascii="MS Gothic" w:eastAsia="MS Gothic" w:hAnsi="MS Gothic" w:cs="MS Gothic"/>
                    <w:b/>
                    <w:bCs/>
                  </w:rPr>
                  <w:t>☒</w:t>
                </w:r>
              </w:p>
            </w:tc>
          </w:sdtContent>
        </w:sdt>
      </w:tr>
      <w:tr w:rsidR="7FF4B22D" w14:paraId="7F2085D5" w14:textId="77777777" w:rsidTr="7A5F7E7C">
        <w:trPr>
          <w:trHeight w:val="300"/>
        </w:trPr>
        <w:tc>
          <w:tcPr>
            <w:tcW w:w="7225" w:type="dxa"/>
          </w:tcPr>
          <w:p w14:paraId="6CEFBC33" w14:textId="25EC20F1" w:rsidR="25467032" w:rsidRDefault="25467032" w:rsidP="7FF4B22D">
            <w:pPr>
              <w:pStyle w:val="ListParagraph"/>
              <w:numPr>
                <w:ilvl w:val="0"/>
                <w:numId w:val="3"/>
              </w:numPr>
              <w:rPr>
                <w:b/>
                <w:bCs/>
              </w:rPr>
            </w:pPr>
            <w:r w:rsidRPr="7FF4B22D">
              <w:rPr>
                <w:b/>
                <w:bCs/>
              </w:rPr>
              <w:t>Rozhovor s</w:t>
            </w:r>
            <w:r w:rsidR="00E3788B">
              <w:rPr>
                <w:b/>
                <w:bCs/>
              </w:rPr>
              <w:t> </w:t>
            </w:r>
            <w:r w:rsidRPr="7FF4B22D">
              <w:rPr>
                <w:b/>
                <w:bCs/>
              </w:rPr>
              <w:t>lékařem</w:t>
            </w:r>
            <w:r w:rsidR="00E3788B">
              <w:rPr>
                <w:b/>
                <w:bCs/>
              </w:rPr>
              <w:t>-psychiatrem</w:t>
            </w:r>
          </w:p>
        </w:tc>
        <w:sdt>
          <w:sdtPr>
            <w:rPr>
              <w:b/>
              <w:bCs/>
            </w:rPr>
            <w:id w:val="-901912902"/>
            <w14:checkbox>
              <w14:checked w14:val="0"/>
              <w14:checkedState w14:val="2612" w14:font="MS Gothic"/>
              <w14:uncheckedState w14:val="2610" w14:font="MS Gothic"/>
            </w14:checkbox>
          </w:sdtPr>
          <w:sdtContent>
            <w:tc>
              <w:tcPr>
                <w:tcW w:w="1791" w:type="dxa"/>
              </w:tcPr>
              <w:p w14:paraId="7D5D073F" w14:textId="1D7D8472" w:rsidR="7FF4B22D" w:rsidRDefault="00747632" w:rsidP="7FF4B22D">
                <w:pPr>
                  <w:rPr>
                    <w:b/>
                    <w:bCs/>
                  </w:rPr>
                </w:pPr>
                <w:r>
                  <w:rPr>
                    <w:rFonts w:ascii="MS Gothic" w:eastAsia="MS Gothic" w:hAnsi="MS Gothic" w:hint="eastAsia"/>
                    <w:b/>
                    <w:bCs/>
                  </w:rPr>
                  <w:t>☐</w:t>
                </w:r>
              </w:p>
            </w:tc>
          </w:sdtContent>
        </w:sdt>
      </w:tr>
      <w:tr w:rsidR="7FF4B22D" w14:paraId="5790C4C5" w14:textId="77777777" w:rsidTr="7A5F7E7C">
        <w:trPr>
          <w:trHeight w:val="300"/>
        </w:trPr>
        <w:tc>
          <w:tcPr>
            <w:tcW w:w="7225" w:type="dxa"/>
          </w:tcPr>
          <w:p w14:paraId="4ECC82BF" w14:textId="2F2E80D9" w:rsidR="25467032" w:rsidRDefault="25467032" w:rsidP="7FF4B22D">
            <w:pPr>
              <w:pStyle w:val="ListParagraph"/>
              <w:numPr>
                <w:ilvl w:val="0"/>
                <w:numId w:val="3"/>
              </w:numPr>
              <w:rPr>
                <w:b/>
                <w:bCs/>
              </w:rPr>
            </w:pPr>
            <w:r w:rsidRPr="7FF4B22D">
              <w:rPr>
                <w:b/>
                <w:bCs/>
              </w:rPr>
              <w:t>Rozhovor se zdravotní sestrou</w:t>
            </w:r>
          </w:p>
        </w:tc>
        <w:sdt>
          <w:sdtPr>
            <w:rPr>
              <w:b/>
              <w:bCs/>
            </w:rPr>
            <w:id w:val="607310555"/>
            <w14:checkbox>
              <w14:checked w14:val="0"/>
              <w14:checkedState w14:val="2612" w14:font="MS Gothic"/>
              <w14:uncheckedState w14:val="2610" w14:font="MS Gothic"/>
            </w14:checkbox>
          </w:sdtPr>
          <w:sdtContent>
            <w:tc>
              <w:tcPr>
                <w:tcW w:w="1791" w:type="dxa"/>
              </w:tcPr>
              <w:p w14:paraId="0503B86E" w14:textId="1148B6CC" w:rsidR="7FF4B22D" w:rsidRDefault="00747632" w:rsidP="7FF4B22D">
                <w:pPr>
                  <w:rPr>
                    <w:b/>
                    <w:bCs/>
                  </w:rPr>
                </w:pPr>
                <w:r>
                  <w:rPr>
                    <w:rFonts w:ascii="MS Gothic" w:eastAsia="MS Gothic" w:hAnsi="MS Gothic" w:hint="eastAsia"/>
                    <w:b/>
                    <w:bCs/>
                  </w:rPr>
                  <w:t>☐</w:t>
                </w:r>
              </w:p>
            </w:tc>
          </w:sdtContent>
        </w:sdt>
      </w:tr>
      <w:tr w:rsidR="7FF4B22D" w14:paraId="31652034" w14:textId="77777777" w:rsidTr="7A5F7E7C">
        <w:trPr>
          <w:trHeight w:val="300"/>
        </w:trPr>
        <w:tc>
          <w:tcPr>
            <w:tcW w:w="7225" w:type="dxa"/>
          </w:tcPr>
          <w:p w14:paraId="5494303F" w14:textId="53442C0F" w:rsidR="25467032" w:rsidRDefault="00E3788B" w:rsidP="7FF4B22D">
            <w:pPr>
              <w:pStyle w:val="ListParagraph"/>
              <w:numPr>
                <w:ilvl w:val="0"/>
                <w:numId w:val="3"/>
              </w:numPr>
              <w:rPr>
                <w:b/>
                <w:bCs/>
              </w:rPr>
            </w:pPr>
            <w:r>
              <w:rPr>
                <w:b/>
                <w:bCs/>
              </w:rPr>
              <w:t>Rozhovor se sociální pracovnicí CDZ</w:t>
            </w:r>
          </w:p>
        </w:tc>
        <w:sdt>
          <w:sdtPr>
            <w:rPr>
              <w:b/>
              <w:bCs/>
            </w:rPr>
            <w:id w:val="-279648837"/>
            <w14:checkbox>
              <w14:checked w14:val="0"/>
              <w14:checkedState w14:val="2612" w14:font="MS Gothic"/>
              <w14:uncheckedState w14:val="2610" w14:font="MS Gothic"/>
            </w14:checkbox>
          </w:sdtPr>
          <w:sdtContent>
            <w:tc>
              <w:tcPr>
                <w:tcW w:w="1791" w:type="dxa"/>
              </w:tcPr>
              <w:p w14:paraId="2653AEF0" w14:textId="2B3DADAC" w:rsidR="7FF4B22D" w:rsidRDefault="006553BA" w:rsidP="7FF4B22D">
                <w:pPr>
                  <w:rPr>
                    <w:b/>
                    <w:bCs/>
                  </w:rPr>
                </w:pPr>
                <w:r>
                  <w:rPr>
                    <w:rFonts w:ascii="MS Gothic" w:eastAsia="MS Gothic" w:hAnsi="MS Gothic" w:hint="eastAsia"/>
                    <w:b/>
                    <w:bCs/>
                  </w:rPr>
                  <w:t>☐</w:t>
                </w:r>
              </w:p>
            </w:tc>
          </w:sdtContent>
        </w:sdt>
      </w:tr>
      <w:tr w:rsidR="00B411F8" w14:paraId="72A46A6F" w14:textId="77777777" w:rsidTr="7A5F7E7C">
        <w:trPr>
          <w:trHeight w:val="300"/>
        </w:trPr>
        <w:tc>
          <w:tcPr>
            <w:tcW w:w="7225" w:type="dxa"/>
          </w:tcPr>
          <w:p w14:paraId="2DA108C5" w14:textId="1D698525" w:rsidR="00B411F8" w:rsidRPr="00B411F8" w:rsidRDefault="00B411F8" w:rsidP="00B411F8">
            <w:pPr>
              <w:rPr>
                <w:b/>
                <w:bCs/>
              </w:rPr>
            </w:pPr>
            <w:r>
              <w:rPr>
                <w:b/>
                <w:bCs/>
              </w:rPr>
              <w:t>Oslovení navazujících aktérů v</w:t>
            </w:r>
            <w:r w:rsidR="005F1E5B">
              <w:rPr>
                <w:b/>
                <w:bCs/>
              </w:rPr>
              <w:t> </w:t>
            </w:r>
            <w:r>
              <w:rPr>
                <w:b/>
                <w:bCs/>
              </w:rPr>
              <w:t>regionu</w:t>
            </w:r>
          </w:p>
        </w:tc>
        <w:tc>
          <w:tcPr>
            <w:tcW w:w="1791" w:type="dxa"/>
          </w:tcPr>
          <w:p w14:paraId="15DA4C0E" w14:textId="0A29B95D" w:rsidR="00B411F8" w:rsidRDefault="00000000" w:rsidP="00B411F8">
            <w:pPr>
              <w:rPr>
                <w:b/>
                <w:bCs/>
              </w:rPr>
            </w:pPr>
            <w:sdt>
              <w:sdtPr>
                <w:rPr>
                  <w:b/>
                  <w:bCs/>
                </w:rPr>
                <w:id w:val="203692203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1FD33FF3" w14:textId="77777777" w:rsidTr="7A5F7E7C">
        <w:trPr>
          <w:trHeight w:val="300"/>
        </w:trPr>
        <w:tc>
          <w:tcPr>
            <w:tcW w:w="7225" w:type="dxa"/>
          </w:tcPr>
          <w:p w14:paraId="1A0A3DD2" w14:textId="64088E42" w:rsidR="00B411F8" w:rsidRDefault="00B411F8" w:rsidP="00B411F8">
            <w:pPr>
              <w:pStyle w:val="ListParagraph"/>
              <w:numPr>
                <w:ilvl w:val="0"/>
                <w:numId w:val="3"/>
              </w:numPr>
              <w:rPr>
                <w:b/>
                <w:bCs/>
              </w:rPr>
            </w:pPr>
            <w:r w:rsidRPr="7FF4B22D">
              <w:rPr>
                <w:b/>
                <w:bCs/>
              </w:rPr>
              <w:t>Rozhovory s navazujícími aktéry v</w:t>
            </w:r>
            <w:r w:rsidR="005F1E5B">
              <w:rPr>
                <w:b/>
                <w:bCs/>
              </w:rPr>
              <w:t> </w:t>
            </w:r>
            <w:r w:rsidRPr="7FF4B22D">
              <w:rPr>
                <w:b/>
                <w:bCs/>
              </w:rPr>
              <w:t>regionu</w:t>
            </w:r>
          </w:p>
        </w:tc>
        <w:tc>
          <w:tcPr>
            <w:tcW w:w="1791" w:type="dxa"/>
          </w:tcPr>
          <w:p w14:paraId="65889BB3" w14:textId="49C67401" w:rsidR="00B411F8" w:rsidRDefault="00000000" w:rsidP="00B411F8">
            <w:pPr>
              <w:rPr>
                <w:b/>
                <w:bCs/>
              </w:rPr>
            </w:pPr>
            <w:sdt>
              <w:sdtPr>
                <w:rPr>
                  <w:b/>
                  <w:bCs/>
                </w:rPr>
                <w:id w:val="178877295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339E353A" w14:textId="77777777" w:rsidTr="7A5F7E7C">
        <w:trPr>
          <w:trHeight w:val="300"/>
        </w:trPr>
        <w:tc>
          <w:tcPr>
            <w:tcW w:w="7225" w:type="dxa"/>
          </w:tcPr>
          <w:p w14:paraId="3DC4A885" w14:textId="6E359679" w:rsidR="00B411F8" w:rsidRDefault="00B411F8" w:rsidP="00B411F8">
            <w:pPr>
              <w:pStyle w:val="ListParagraph"/>
              <w:numPr>
                <w:ilvl w:val="0"/>
                <w:numId w:val="3"/>
              </w:numPr>
              <w:rPr>
                <w:b/>
                <w:bCs/>
              </w:rPr>
            </w:pPr>
            <w:r w:rsidRPr="3BF45301">
              <w:rPr>
                <w:b/>
                <w:bCs/>
              </w:rPr>
              <w:t>Získání kazuistik</w:t>
            </w:r>
            <w:r w:rsidR="501EA8B5" w:rsidRPr="3BF45301">
              <w:rPr>
                <w:b/>
                <w:bCs/>
              </w:rPr>
              <w:t xml:space="preserve"> – </w:t>
            </w:r>
            <w:r w:rsidRPr="3BF45301">
              <w:rPr>
                <w:b/>
                <w:bCs/>
              </w:rPr>
              <w:t>anonymizovaných příběhů pacientů</w:t>
            </w:r>
          </w:p>
        </w:tc>
        <w:sdt>
          <w:sdtPr>
            <w:rPr>
              <w:b/>
              <w:bCs/>
            </w:rPr>
            <w:id w:val="-1162234168"/>
            <w14:checkbox>
              <w14:checked w14:val="0"/>
              <w14:checkedState w14:val="2612" w14:font="MS Gothic"/>
              <w14:uncheckedState w14:val="2610" w14:font="MS Gothic"/>
            </w14:checkbox>
          </w:sdtPr>
          <w:sdtContent>
            <w:tc>
              <w:tcPr>
                <w:tcW w:w="1791" w:type="dxa"/>
              </w:tcPr>
              <w:p w14:paraId="5986AA03" w14:textId="46BEF4EE" w:rsidR="00B411F8" w:rsidRDefault="00B411F8" w:rsidP="00B411F8">
                <w:pPr>
                  <w:rPr>
                    <w:b/>
                    <w:bCs/>
                  </w:rPr>
                </w:pPr>
                <w:r>
                  <w:rPr>
                    <w:rFonts w:ascii="MS Gothic" w:eastAsia="MS Gothic" w:hAnsi="MS Gothic" w:hint="eastAsia"/>
                    <w:b/>
                    <w:bCs/>
                  </w:rPr>
                  <w:t>☐</w:t>
                </w:r>
              </w:p>
            </w:tc>
          </w:sdtContent>
        </w:sdt>
      </w:tr>
    </w:tbl>
    <w:p w14:paraId="38B999F9" w14:textId="299F5616" w:rsidR="7FF4B22D" w:rsidRDefault="00B411F8" w:rsidP="004253E8">
      <w:pPr>
        <w:pStyle w:val="Heading2"/>
      </w:pPr>
      <w:r w:rsidRPr="008A6F4D">
        <w:t>Aktéři, kteří byli do PS zapojeni</w:t>
      </w:r>
      <w:r w:rsidR="00835D91" w:rsidRPr="008A6F4D">
        <w:rPr>
          <w:rStyle w:val="FootnoteReference"/>
        </w:rPr>
        <w:footnoteReference w:id="1"/>
      </w:r>
    </w:p>
    <w:tbl>
      <w:tblPr>
        <w:tblStyle w:val="TableGrid"/>
        <w:tblW w:w="9016" w:type="dxa"/>
        <w:tblLayout w:type="fixed"/>
        <w:tblLook w:val="04A0" w:firstRow="1" w:lastRow="0" w:firstColumn="1" w:lastColumn="0" w:noHBand="0" w:noVBand="1"/>
      </w:tblPr>
      <w:tblGrid>
        <w:gridCol w:w="2131"/>
        <w:gridCol w:w="2085"/>
        <w:gridCol w:w="4800"/>
      </w:tblGrid>
      <w:tr w:rsidR="3BF45301" w14:paraId="645D9A71" w14:textId="77777777" w:rsidTr="00DA515E">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4A578F3" w14:textId="047D9D6B" w:rsidR="3BF45301" w:rsidRDefault="3BF45301" w:rsidP="3BF45301">
            <w:pPr>
              <w:pStyle w:val="Heading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Jméno</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F8CB9C" w14:textId="590C5B5A" w:rsidR="3BF45301" w:rsidRDefault="3BF45301" w:rsidP="3BF45301">
            <w:pPr>
              <w:pStyle w:val="Heading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Funkce</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23C453B" w14:textId="59B95220" w:rsidR="3BF45301" w:rsidRDefault="3BF45301" w:rsidP="3BF45301">
            <w:pPr>
              <w:pStyle w:val="Heading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Další informace (např. délka praxe, jméno instituce u dalších oslovovaných aktérů)</w:t>
            </w:r>
          </w:p>
        </w:tc>
      </w:tr>
      <w:tr w:rsidR="3BF45301" w14:paraId="1341097E" w14:textId="77777777" w:rsidTr="00DA515E">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97C688" w14:textId="74506FED" w:rsidR="3BF45301" w:rsidRDefault="00DA515E" w:rsidP="3BF45301">
            <w:pPr>
              <w:pStyle w:val="Heading2"/>
              <w:rPr>
                <w:rFonts w:ascii="Aptos Display" w:eastAsia="Aptos Display" w:hAnsi="Aptos Display" w:cs="Aptos Display"/>
                <w:sz w:val="18"/>
                <w:szCs w:val="18"/>
              </w:rPr>
            </w:pPr>
            <w:bookmarkStart w:id="0" w:name="_Hlk208919684"/>
            <w:r>
              <w:rPr>
                <w:rFonts w:ascii="Aptos Display" w:eastAsia="Aptos Display" w:hAnsi="Aptos Display" w:cs="Aptos Display"/>
                <w:sz w:val="18"/>
                <w:szCs w:val="18"/>
              </w:rPr>
              <w:t>A</w:t>
            </w:r>
            <w:r w:rsidR="00707465">
              <w:rPr>
                <w:rFonts w:ascii="Aptos Display" w:eastAsia="Aptos Display" w:hAnsi="Aptos Display" w:cs="Aptos Display"/>
                <w:sz w:val="18"/>
                <w:szCs w:val="18"/>
              </w:rPr>
              <w:t>non</w:t>
            </w:r>
            <w:r>
              <w:rPr>
                <w:rFonts w:ascii="Aptos Display" w:eastAsia="Aptos Display" w:hAnsi="Aptos Display" w:cs="Aptos Display"/>
                <w:sz w:val="18"/>
                <w:szCs w:val="18"/>
              </w:rPr>
              <w:t>ymizováno</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DE3E61C" w14:textId="7A8E2A1D" w:rsidR="3BF45301" w:rsidRDefault="004B1CBC" w:rsidP="3BF45301">
            <w:pPr>
              <w:pStyle w:val="Heading2"/>
              <w:rPr>
                <w:rFonts w:ascii="Aptos Display" w:eastAsia="Aptos Display" w:hAnsi="Aptos Display" w:cs="Aptos Display"/>
                <w:sz w:val="18"/>
                <w:szCs w:val="18"/>
              </w:rPr>
            </w:pPr>
            <w:r>
              <w:rPr>
                <w:rFonts w:ascii="Aptos Display" w:eastAsia="Aptos Display" w:hAnsi="Aptos Display" w:cs="Aptos Display"/>
                <w:sz w:val="18"/>
                <w:szCs w:val="18"/>
              </w:rPr>
              <w:t>Přednosta kliniky</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64D191D" w14:textId="18690BCB" w:rsidR="3BF45301" w:rsidRDefault="003A65D4" w:rsidP="3BF45301">
            <w:pPr>
              <w:pStyle w:val="Heading2"/>
            </w:pPr>
            <w:r>
              <w:rPr>
                <w:rFonts w:ascii="Aptos Display" w:eastAsia="Aptos Display" w:hAnsi="Aptos Display" w:cs="Aptos Display"/>
                <w:sz w:val="18"/>
                <w:szCs w:val="18"/>
              </w:rPr>
              <w:t>Anonymizováno</w:t>
            </w:r>
          </w:p>
        </w:tc>
      </w:tr>
      <w:bookmarkEnd w:id="0"/>
    </w:tbl>
    <w:p w14:paraId="2A1BFE00" w14:textId="77777777" w:rsidR="00D81915" w:rsidRDefault="00D81915" w:rsidP="3BF45301"/>
    <w:p w14:paraId="3D7AD473" w14:textId="70F2E5A9" w:rsidR="7FF4B22D" w:rsidRPr="008A6F4D" w:rsidRDefault="0EDE5E62" w:rsidP="3BF45301">
      <w:pPr>
        <w:pStyle w:val="Heading2"/>
        <w:spacing w:line="278" w:lineRule="auto"/>
      </w:pPr>
      <w:r w:rsidRPr="008A6F4D">
        <w:rPr>
          <w:rFonts w:ascii="Aptos Display" w:eastAsia="Aptos Display" w:hAnsi="Aptos Display" w:cs="Aptos Display"/>
        </w:rPr>
        <w:t>Zjištění případové studie</w:t>
      </w:r>
    </w:p>
    <w:p w14:paraId="761F0A33" w14:textId="6BCD3A95" w:rsidR="7FF4B22D" w:rsidRPr="008A6F4D" w:rsidRDefault="0EDE5E62" w:rsidP="3BF45301">
      <w:pPr>
        <w:pStyle w:val="Heading3"/>
        <w:spacing w:line="278" w:lineRule="auto"/>
      </w:pPr>
      <w:r w:rsidRPr="008A6F4D">
        <w:rPr>
          <w:rFonts w:ascii="Aptos" w:eastAsia="Aptos" w:hAnsi="Aptos" w:cs="Aptos"/>
        </w:rPr>
        <w:t>Informace k projektu</w:t>
      </w:r>
    </w:p>
    <w:p w14:paraId="184DC474" w14:textId="68659BE3" w:rsidR="001C60E7" w:rsidRPr="00ED5A3C" w:rsidRDefault="005F1E5B" w:rsidP="7A5F7E7C">
      <w:pPr>
        <w:spacing w:line="278" w:lineRule="auto"/>
        <w:jc w:val="both"/>
        <w:rPr>
          <w:rFonts w:ascii="Aptos Display" w:eastAsiaTheme="minorEastAsia" w:hAnsi="Aptos Display"/>
        </w:rPr>
      </w:pPr>
      <w:r w:rsidRPr="00ED5A3C">
        <w:rPr>
          <w:rFonts w:ascii="Aptos Display" w:eastAsiaTheme="minorEastAsia" w:hAnsi="Aptos Display"/>
        </w:rPr>
        <w:t>Projekt řeší vybudování a vybavení</w:t>
      </w:r>
      <w:r w:rsidR="008809FA" w:rsidRPr="00ED5A3C">
        <w:rPr>
          <w:rFonts w:ascii="Aptos Display" w:eastAsiaTheme="minorEastAsia" w:hAnsi="Aptos Display"/>
        </w:rPr>
        <w:t xml:space="preserve"> nové budovy psychiatrické kliniky ve FN OVA</w:t>
      </w:r>
      <w:r w:rsidRPr="00ED5A3C">
        <w:rPr>
          <w:rFonts w:ascii="Aptos Display" w:eastAsiaTheme="minorEastAsia" w:hAnsi="Aptos Display"/>
        </w:rPr>
        <w:t xml:space="preserve"> </w:t>
      </w:r>
      <w:r w:rsidR="009D2697" w:rsidRPr="00ED5A3C">
        <w:rPr>
          <w:rFonts w:ascii="Aptos Display" w:eastAsiaTheme="minorEastAsia" w:hAnsi="Aptos Display"/>
        </w:rPr>
        <w:t xml:space="preserve">včetně </w:t>
      </w:r>
      <w:r w:rsidR="00977DAE">
        <w:rPr>
          <w:rFonts w:ascii="Aptos Display" w:eastAsiaTheme="minorEastAsia" w:hAnsi="Aptos Display"/>
        </w:rPr>
        <w:t xml:space="preserve">dětského </w:t>
      </w:r>
      <w:r w:rsidR="009D2697" w:rsidRPr="00ED5A3C">
        <w:rPr>
          <w:rFonts w:ascii="Aptos Display" w:eastAsiaTheme="minorEastAsia" w:hAnsi="Aptos Display"/>
        </w:rPr>
        <w:t>CDZ v</w:t>
      </w:r>
      <w:r w:rsidR="00721161" w:rsidRPr="00ED5A3C">
        <w:rPr>
          <w:rFonts w:ascii="Aptos Display" w:eastAsiaTheme="minorEastAsia" w:hAnsi="Aptos Display"/>
        </w:rPr>
        <w:t> </w:t>
      </w:r>
      <w:r w:rsidR="009D2697" w:rsidRPr="00ED5A3C">
        <w:rPr>
          <w:rFonts w:ascii="Aptos Display" w:eastAsiaTheme="minorEastAsia" w:hAnsi="Aptos Display"/>
        </w:rPr>
        <w:t>souladu</w:t>
      </w:r>
      <w:r w:rsidR="00721161" w:rsidRPr="00ED5A3C">
        <w:rPr>
          <w:rFonts w:ascii="Aptos Display" w:eastAsiaTheme="minorEastAsia" w:hAnsi="Aptos Display"/>
        </w:rPr>
        <w:t xml:space="preserve"> </w:t>
      </w:r>
      <w:r w:rsidRPr="00ED5A3C">
        <w:rPr>
          <w:rFonts w:ascii="Aptos Display" w:eastAsiaTheme="minorEastAsia" w:hAnsi="Aptos Display"/>
        </w:rPr>
        <w:t>se Strategií reformy psychiatrické péče a se Standardem péče poskytované v C</w:t>
      </w:r>
      <w:r w:rsidR="003C7DFE" w:rsidRPr="00ED5A3C">
        <w:rPr>
          <w:rFonts w:ascii="Aptos Display" w:eastAsiaTheme="minorEastAsia" w:hAnsi="Aptos Display"/>
        </w:rPr>
        <w:t>DZ</w:t>
      </w:r>
      <w:r w:rsidRPr="00ED5A3C">
        <w:rPr>
          <w:rFonts w:ascii="Aptos Display" w:eastAsiaTheme="minorEastAsia" w:hAnsi="Aptos Display"/>
        </w:rPr>
        <w:t xml:space="preserve">.   </w:t>
      </w:r>
    </w:p>
    <w:p w14:paraId="548E100B" w14:textId="77777777" w:rsidR="005F7CE4" w:rsidRPr="00ED5A3C" w:rsidRDefault="00DF571B" w:rsidP="008809FA">
      <w:pPr>
        <w:spacing w:line="259" w:lineRule="auto"/>
        <w:rPr>
          <w:rFonts w:ascii="Aptos Display" w:eastAsia="Times New Roman" w:hAnsi="Aptos Display"/>
        </w:rPr>
      </w:pPr>
      <w:r w:rsidRPr="00ED5A3C">
        <w:rPr>
          <w:rFonts w:ascii="Aptos Display" w:eastAsia="Times New Roman" w:hAnsi="Aptos Display"/>
        </w:rPr>
        <w:t>Psychiatrická péče v Moravskoslezském kraji</w:t>
      </w:r>
      <w:r w:rsidR="00432F7E" w:rsidRPr="00ED5A3C">
        <w:rPr>
          <w:rFonts w:ascii="Aptos Display" w:eastAsia="Times New Roman" w:hAnsi="Aptos Display"/>
        </w:rPr>
        <w:t xml:space="preserve"> je rozdělena do spádových oblastí</w:t>
      </w:r>
      <w:r w:rsidR="00BE51F6" w:rsidRPr="00ED5A3C">
        <w:rPr>
          <w:rFonts w:ascii="Aptos Display" w:eastAsia="Times New Roman" w:hAnsi="Aptos Display"/>
        </w:rPr>
        <w:t xml:space="preserve"> v zás</w:t>
      </w:r>
      <w:r w:rsidR="00C16205" w:rsidRPr="00ED5A3C">
        <w:rPr>
          <w:rFonts w:ascii="Aptos Display" w:eastAsia="Times New Roman" w:hAnsi="Aptos Display"/>
        </w:rPr>
        <w:t>a</w:t>
      </w:r>
      <w:r w:rsidR="00BE51F6" w:rsidRPr="00ED5A3C">
        <w:rPr>
          <w:rFonts w:ascii="Aptos Display" w:eastAsia="Times New Roman" w:hAnsi="Aptos Display"/>
        </w:rPr>
        <w:t>dě d</w:t>
      </w:r>
      <w:r w:rsidR="00C16205" w:rsidRPr="00ED5A3C">
        <w:rPr>
          <w:rFonts w:ascii="Aptos Display" w:eastAsia="Times New Roman" w:hAnsi="Aptos Display"/>
        </w:rPr>
        <w:t>e</w:t>
      </w:r>
      <w:r w:rsidR="00691D24" w:rsidRPr="00ED5A3C">
        <w:rPr>
          <w:rFonts w:ascii="Aptos Display" w:eastAsia="Times New Roman" w:hAnsi="Aptos Display"/>
        </w:rPr>
        <w:t xml:space="preserve">finovaných </w:t>
      </w:r>
      <w:r w:rsidR="00C16205" w:rsidRPr="00ED5A3C">
        <w:rPr>
          <w:rFonts w:ascii="Aptos Display" w:eastAsia="Times New Roman" w:hAnsi="Aptos Display"/>
        </w:rPr>
        <w:t>územím býva</w:t>
      </w:r>
      <w:r w:rsidR="00691D24" w:rsidRPr="00ED5A3C">
        <w:rPr>
          <w:rFonts w:ascii="Aptos Display" w:eastAsia="Times New Roman" w:hAnsi="Aptos Display"/>
        </w:rPr>
        <w:t>lých okresů</w:t>
      </w:r>
      <w:r w:rsidR="0021108B" w:rsidRPr="00ED5A3C">
        <w:rPr>
          <w:rFonts w:ascii="Aptos Display" w:eastAsia="Times New Roman" w:hAnsi="Aptos Display"/>
        </w:rPr>
        <w:t xml:space="preserve"> a velkých nemocnic</w:t>
      </w:r>
      <w:r w:rsidR="00691D24" w:rsidRPr="00ED5A3C">
        <w:rPr>
          <w:rFonts w:ascii="Aptos Display" w:eastAsia="Times New Roman" w:hAnsi="Aptos Display"/>
        </w:rPr>
        <w:t xml:space="preserve"> na severní Moravě:</w:t>
      </w:r>
      <w:r w:rsidR="007769FE" w:rsidRPr="00ED5A3C">
        <w:rPr>
          <w:rFonts w:ascii="Aptos Display" w:eastAsia="Times New Roman" w:hAnsi="Aptos Display"/>
        </w:rPr>
        <w:t xml:space="preserve"> Ostrava, Opava, K</w:t>
      </w:r>
      <w:r w:rsidR="00A575B5" w:rsidRPr="00ED5A3C">
        <w:rPr>
          <w:rFonts w:ascii="Aptos Display" w:eastAsia="Times New Roman" w:hAnsi="Aptos Display"/>
        </w:rPr>
        <w:t>a</w:t>
      </w:r>
      <w:r w:rsidR="007769FE" w:rsidRPr="00ED5A3C">
        <w:rPr>
          <w:rFonts w:ascii="Aptos Display" w:eastAsia="Times New Roman" w:hAnsi="Aptos Display"/>
        </w:rPr>
        <w:t>rviná</w:t>
      </w:r>
      <w:r w:rsidR="00A575B5" w:rsidRPr="00ED5A3C">
        <w:rPr>
          <w:rFonts w:ascii="Aptos Display" w:eastAsia="Times New Roman" w:hAnsi="Aptos Display"/>
        </w:rPr>
        <w:t xml:space="preserve"> (včetně Havířova)</w:t>
      </w:r>
      <w:r w:rsidR="0062018B" w:rsidRPr="00ED5A3C">
        <w:rPr>
          <w:rFonts w:ascii="Aptos Display" w:eastAsia="Times New Roman" w:hAnsi="Aptos Display"/>
        </w:rPr>
        <w:t>, Bruntál, Frýdek Místek</w:t>
      </w:r>
      <w:r w:rsidR="00F5203A" w:rsidRPr="00ED5A3C">
        <w:rPr>
          <w:rFonts w:ascii="Aptos Display" w:eastAsia="Times New Roman" w:hAnsi="Aptos Display"/>
        </w:rPr>
        <w:t xml:space="preserve"> (včetně Českého Těšína a Nového Jičína)</w:t>
      </w:r>
      <w:r w:rsidR="00691D24" w:rsidRPr="00ED5A3C">
        <w:rPr>
          <w:rFonts w:ascii="Aptos Display" w:eastAsia="Times New Roman" w:hAnsi="Aptos Display"/>
        </w:rPr>
        <w:t xml:space="preserve"> </w:t>
      </w:r>
      <w:r w:rsidR="004048F9" w:rsidRPr="00ED5A3C">
        <w:rPr>
          <w:rFonts w:ascii="Aptos Display" w:eastAsia="Times New Roman" w:hAnsi="Aptos Display"/>
        </w:rPr>
        <w:t>a Třinec</w:t>
      </w:r>
      <w:r w:rsidR="00BB4A7B" w:rsidRPr="00ED5A3C">
        <w:rPr>
          <w:rFonts w:ascii="Aptos Display" w:eastAsia="Times New Roman" w:hAnsi="Aptos Display"/>
        </w:rPr>
        <w:t xml:space="preserve">. </w:t>
      </w:r>
    </w:p>
    <w:p w14:paraId="1022C817" w14:textId="109DCA2F" w:rsidR="00B55A60" w:rsidRPr="00ED5A3C" w:rsidRDefault="00BB4A7B" w:rsidP="008809FA">
      <w:pPr>
        <w:spacing w:line="259" w:lineRule="auto"/>
        <w:rPr>
          <w:rFonts w:ascii="Aptos Display" w:eastAsia="Times New Roman" w:hAnsi="Aptos Display"/>
        </w:rPr>
      </w:pPr>
      <w:r w:rsidRPr="00ED5A3C">
        <w:rPr>
          <w:rFonts w:ascii="Aptos Display" w:eastAsia="Times New Roman" w:hAnsi="Aptos Display"/>
        </w:rPr>
        <w:lastRenderedPageBreak/>
        <w:t>Pokud jde o lůžkové kapacity</w:t>
      </w:r>
      <w:r w:rsidR="000737C7" w:rsidRPr="00ED5A3C">
        <w:rPr>
          <w:rFonts w:ascii="Aptos Display" w:eastAsia="Times New Roman" w:hAnsi="Aptos Display"/>
        </w:rPr>
        <w:t xml:space="preserve"> v nemocnicích </w:t>
      </w:r>
      <w:r w:rsidR="001134B1" w:rsidRPr="00ED5A3C">
        <w:rPr>
          <w:rFonts w:ascii="Aptos Display" w:eastAsia="Times New Roman" w:hAnsi="Aptos Display"/>
        </w:rPr>
        <w:t xml:space="preserve">MSK </w:t>
      </w:r>
      <w:r w:rsidR="000737C7" w:rsidRPr="00ED5A3C">
        <w:rPr>
          <w:rFonts w:ascii="Aptos Display" w:eastAsia="Times New Roman" w:hAnsi="Aptos Display"/>
        </w:rPr>
        <w:t>po r</w:t>
      </w:r>
      <w:r w:rsidR="00513C00" w:rsidRPr="00ED5A3C">
        <w:rPr>
          <w:rFonts w:ascii="Aptos Display" w:eastAsia="Times New Roman" w:hAnsi="Aptos Display"/>
        </w:rPr>
        <w:t>eform</w:t>
      </w:r>
      <w:r w:rsidR="000737C7" w:rsidRPr="00ED5A3C">
        <w:rPr>
          <w:rFonts w:ascii="Aptos Display" w:eastAsia="Times New Roman" w:hAnsi="Aptos Display"/>
        </w:rPr>
        <w:t>ě</w:t>
      </w:r>
      <w:r w:rsidR="00513C00" w:rsidRPr="00ED5A3C">
        <w:rPr>
          <w:rFonts w:ascii="Aptos Display" w:eastAsia="Times New Roman" w:hAnsi="Aptos Display"/>
        </w:rPr>
        <w:t xml:space="preserve"> psychiatrické péče</w:t>
      </w:r>
      <w:r w:rsidR="00DA16A8" w:rsidRPr="00ED5A3C">
        <w:rPr>
          <w:rFonts w:ascii="Aptos Display" w:eastAsia="Times New Roman" w:hAnsi="Aptos Display"/>
        </w:rPr>
        <w:t xml:space="preserve"> </w:t>
      </w:r>
      <w:r w:rsidR="000737C7" w:rsidRPr="00ED5A3C">
        <w:rPr>
          <w:rFonts w:ascii="Aptos Display" w:eastAsia="Times New Roman" w:hAnsi="Aptos Display"/>
        </w:rPr>
        <w:t xml:space="preserve">vychází přibližně </w:t>
      </w:r>
      <w:r w:rsidR="00915D76" w:rsidRPr="00ED5A3C">
        <w:rPr>
          <w:rFonts w:ascii="Aptos Display" w:eastAsia="Times New Roman" w:hAnsi="Aptos Display"/>
        </w:rPr>
        <w:t xml:space="preserve">100.000 obyvatel </w:t>
      </w:r>
      <w:r w:rsidR="00022389" w:rsidRPr="00ED5A3C">
        <w:rPr>
          <w:rFonts w:ascii="Aptos Display" w:eastAsia="Times New Roman" w:hAnsi="Aptos Display"/>
        </w:rPr>
        <w:t xml:space="preserve">kraje </w:t>
      </w:r>
      <w:r w:rsidR="00915D76" w:rsidRPr="00ED5A3C">
        <w:rPr>
          <w:rFonts w:ascii="Aptos Display" w:eastAsia="Times New Roman" w:hAnsi="Aptos Display"/>
        </w:rPr>
        <w:t>na cca 20 lůžek,</w:t>
      </w:r>
      <w:r w:rsidR="00965EBD" w:rsidRPr="00ED5A3C">
        <w:rPr>
          <w:rFonts w:ascii="Aptos Display" w:eastAsia="Times New Roman" w:hAnsi="Aptos Display"/>
        </w:rPr>
        <w:t xml:space="preserve"> ve FN OVA PK je nyní cca </w:t>
      </w:r>
      <w:r w:rsidR="00EF23D3" w:rsidRPr="00ED5A3C">
        <w:rPr>
          <w:rFonts w:ascii="Aptos Display" w:eastAsia="Times New Roman" w:hAnsi="Aptos Display"/>
        </w:rPr>
        <w:t>66 lůžek.</w:t>
      </w:r>
    </w:p>
    <w:p w14:paraId="4A7AA3DD" w14:textId="77777777" w:rsidR="005F7CE4" w:rsidRDefault="00BB4310" w:rsidP="007D4B78">
      <w:pPr>
        <w:spacing w:after="100" w:afterAutospacing="1" w:line="240" w:lineRule="auto"/>
        <w:jc w:val="both"/>
        <w:rPr>
          <w:rFonts w:ascii="Aptos Display" w:eastAsia="Times New Roman" w:hAnsi="Aptos Display" w:cs="Times New Roman"/>
          <w:lang w:eastAsia="cs-CZ"/>
        </w:rPr>
      </w:pPr>
      <w:r w:rsidRPr="00274902">
        <w:rPr>
          <w:rFonts w:ascii="Aptos Display" w:eastAsia="Times New Roman" w:hAnsi="Aptos Display" w:cs="Times New Roman"/>
          <w:lang w:eastAsia="cs-CZ"/>
        </w:rPr>
        <w:t xml:space="preserve">FN OVA PK </w:t>
      </w:r>
      <w:r w:rsidR="00274902" w:rsidRPr="00274902">
        <w:rPr>
          <w:rFonts w:ascii="Aptos Display" w:eastAsia="Times New Roman" w:hAnsi="Aptos Display" w:cs="Times New Roman"/>
          <w:lang w:eastAsia="cs-CZ"/>
        </w:rPr>
        <w:t xml:space="preserve">dnes </w:t>
      </w:r>
      <w:r w:rsidR="00713F23" w:rsidRPr="00713F23">
        <w:rPr>
          <w:rFonts w:ascii="Aptos Display" w:eastAsia="Times New Roman" w:hAnsi="Aptos Display" w:cs="Times New Roman"/>
          <w:lang w:eastAsia="cs-CZ"/>
        </w:rPr>
        <w:t xml:space="preserve">poskytuje ambulantní péči a péči v denním stacionáři dospělým i dětským pacientům, multidisciplinární vč. terénní péče dětským pacientům a lůžkovou péči pacientům od 15 let věku. Usiluje o moderní psychiatrickou léčbu opírající se o vyvážené použití moderních biologických léčebných prostředků a psychoterapeutických metod. </w:t>
      </w:r>
    </w:p>
    <w:p w14:paraId="702165B1" w14:textId="77777777" w:rsidR="005F7CE4" w:rsidRDefault="00713F23" w:rsidP="007D4B78">
      <w:pPr>
        <w:spacing w:after="100" w:afterAutospacing="1" w:line="240" w:lineRule="auto"/>
        <w:jc w:val="both"/>
        <w:rPr>
          <w:rFonts w:ascii="Aptos Display" w:eastAsia="Times New Roman" w:hAnsi="Aptos Display" w:cs="Times New Roman"/>
          <w:lang w:eastAsia="cs-CZ"/>
        </w:rPr>
      </w:pPr>
      <w:r w:rsidRPr="00713F23">
        <w:rPr>
          <w:rFonts w:ascii="Aptos Display" w:eastAsia="Times New Roman" w:hAnsi="Aptos Display" w:cs="Times New Roman"/>
          <w:lang w:eastAsia="cs-CZ"/>
        </w:rPr>
        <w:t xml:space="preserve">Využívá možností interdisciplinární spolupráce s ostatními obory FN Ostrava a funguje jako výuková základna pro studenty mnoha oborů Lékařské fakulty Ostravské univerzity. Lékaři a psychologové kliniky poskytují rovněž konziliární péči ostatním pracovištím FN Ostrava. </w:t>
      </w:r>
    </w:p>
    <w:p w14:paraId="443DB21D" w14:textId="784045F3" w:rsidR="00713F23" w:rsidRPr="00713F23" w:rsidRDefault="00713F23" w:rsidP="007D4B78">
      <w:pPr>
        <w:spacing w:after="100" w:afterAutospacing="1" w:line="240" w:lineRule="auto"/>
        <w:jc w:val="both"/>
        <w:rPr>
          <w:rFonts w:ascii="Aptos Display" w:eastAsia="Times New Roman" w:hAnsi="Aptos Display" w:cs="Times New Roman"/>
          <w:lang w:eastAsia="cs-CZ"/>
        </w:rPr>
      </w:pPr>
      <w:r w:rsidRPr="00713F23">
        <w:rPr>
          <w:rFonts w:ascii="Aptos Display" w:eastAsia="Times New Roman" w:hAnsi="Aptos Display" w:cs="Times New Roman"/>
          <w:lang w:eastAsia="cs-CZ"/>
        </w:rPr>
        <w:t>Součástí činnosti psychiatrické kliniky je rovněž vědecká a výzkumná činnost. Mezi pracovníky poskytujícími péči na pracovišti jsou lékaři, psychologové, adiktolog, sestry, sanitáři, aktivizační pracovníci, ergoterapeut a fyzioterapeut, arteterapeut, sociální pracovníci a speciální pedagogové.</w:t>
      </w:r>
      <w:r w:rsidR="005F7CE4">
        <w:rPr>
          <w:rFonts w:ascii="Aptos Display" w:eastAsia="Times New Roman" w:hAnsi="Aptos Display" w:cs="Times New Roman"/>
          <w:lang w:eastAsia="cs-CZ"/>
        </w:rPr>
        <w:t xml:space="preserve"> </w:t>
      </w:r>
      <w:r w:rsidRPr="00713F23">
        <w:rPr>
          <w:rFonts w:ascii="Aptos Display" w:eastAsia="Times New Roman" w:hAnsi="Aptos Display" w:cs="Times New Roman"/>
          <w:lang w:eastAsia="cs-CZ"/>
        </w:rPr>
        <w:t>Základní odborné zaměření služeb:</w:t>
      </w:r>
    </w:p>
    <w:p w14:paraId="0DE6D137" w14:textId="77777777" w:rsidR="00713F23" w:rsidRPr="00713F23" w:rsidRDefault="00713F23" w:rsidP="00713F23">
      <w:pPr>
        <w:numPr>
          <w:ilvl w:val="0"/>
          <w:numId w:val="10"/>
        </w:numPr>
        <w:spacing w:before="100" w:beforeAutospacing="1" w:after="100" w:afterAutospacing="1" w:line="240" w:lineRule="auto"/>
        <w:rPr>
          <w:rFonts w:ascii="Aptos Display" w:eastAsia="Times New Roman" w:hAnsi="Aptos Display" w:cs="Times New Roman"/>
          <w:lang w:eastAsia="cs-CZ"/>
        </w:rPr>
      </w:pPr>
      <w:r w:rsidRPr="00713F23">
        <w:rPr>
          <w:rFonts w:ascii="Aptos Display" w:eastAsia="Times New Roman" w:hAnsi="Aptos Display" w:cs="Arial"/>
          <w:lang w:eastAsia="cs-CZ"/>
        </w:rPr>
        <w:t xml:space="preserve">Psychiatrická, psychologická a </w:t>
      </w:r>
      <w:proofErr w:type="spellStart"/>
      <w:r w:rsidRPr="00713F23">
        <w:rPr>
          <w:rFonts w:ascii="Aptos Display" w:eastAsia="Times New Roman" w:hAnsi="Aptos Display" w:cs="Arial"/>
          <w:lang w:eastAsia="cs-CZ"/>
        </w:rPr>
        <w:t>adiktologická</w:t>
      </w:r>
      <w:proofErr w:type="spellEnd"/>
      <w:r w:rsidRPr="00713F23">
        <w:rPr>
          <w:rFonts w:ascii="Aptos Display" w:eastAsia="Times New Roman" w:hAnsi="Aptos Display" w:cs="Times New Roman"/>
          <w:lang w:eastAsia="cs-CZ"/>
        </w:rPr>
        <w:t> </w:t>
      </w:r>
      <w:r w:rsidRPr="00713F23">
        <w:rPr>
          <w:rFonts w:ascii="Aptos Display" w:eastAsia="Times New Roman" w:hAnsi="Aptos Display" w:cs="Arial"/>
          <w:lang w:eastAsia="cs-CZ"/>
        </w:rPr>
        <w:t>péče pro dospělé</w:t>
      </w:r>
    </w:p>
    <w:p w14:paraId="6AF4D3D0" w14:textId="77777777" w:rsidR="00713F23" w:rsidRPr="00713F23" w:rsidRDefault="00713F23" w:rsidP="00713F23">
      <w:pPr>
        <w:numPr>
          <w:ilvl w:val="0"/>
          <w:numId w:val="10"/>
        </w:numPr>
        <w:spacing w:before="100" w:beforeAutospacing="1" w:after="100" w:afterAutospacing="1" w:line="240" w:lineRule="auto"/>
        <w:rPr>
          <w:rFonts w:ascii="Aptos Display" w:eastAsia="Times New Roman" w:hAnsi="Aptos Display" w:cs="Times New Roman"/>
          <w:color w:val="000000"/>
          <w:lang w:eastAsia="cs-CZ"/>
        </w:rPr>
      </w:pPr>
      <w:r w:rsidRPr="00713F23">
        <w:rPr>
          <w:rFonts w:ascii="Aptos Display" w:eastAsia="Times New Roman" w:hAnsi="Aptos Display" w:cs="Times New Roman"/>
          <w:color w:val="000000"/>
          <w:lang w:eastAsia="cs-CZ"/>
        </w:rPr>
        <w:t>Psychiatrická, psychologická a multidisciplinární péče pro děti a dorost</w:t>
      </w:r>
    </w:p>
    <w:p w14:paraId="4D6ED28A" w14:textId="77777777" w:rsidR="00713F23" w:rsidRPr="00713F23" w:rsidRDefault="00713F23" w:rsidP="00713F23">
      <w:pPr>
        <w:numPr>
          <w:ilvl w:val="0"/>
          <w:numId w:val="10"/>
        </w:numPr>
        <w:spacing w:before="100" w:beforeAutospacing="1" w:after="100" w:afterAutospacing="1" w:line="240" w:lineRule="auto"/>
        <w:rPr>
          <w:rFonts w:ascii="Aptos Display" w:eastAsia="Times New Roman" w:hAnsi="Aptos Display" w:cs="Times New Roman"/>
          <w:color w:val="000000"/>
          <w:lang w:eastAsia="cs-CZ"/>
        </w:rPr>
      </w:pPr>
      <w:proofErr w:type="spellStart"/>
      <w:r w:rsidRPr="00713F23">
        <w:rPr>
          <w:rFonts w:ascii="Aptos Display" w:eastAsia="Times New Roman" w:hAnsi="Aptos Display" w:cs="Times New Roman"/>
          <w:color w:val="000000"/>
          <w:lang w:eastAsia="cs-CZ"/>
        </w:rPr>
        <w:t>Gerontopsychiatrie</w:t>
      </w:r>
      <w:proofErr w:type="spellEnd"/>
    </w:p>
    <w:p w14:paraId="2F8FDB44" w14:textId="77777777" w:rsidR="00713F23" w:rsidRPr="00713F23" w:rsidRDefault="00713F23" w:rsidP="00713F23">
      <w:pPr>
        <w:numPr>
          <w:ilvl w:val="0"/>
          <w:numId w:val="10"/>
        </w:numPr>
        <w:spacing w:before="100" w:beforeAutospacing="1" w:after="100" w:afterAutospacing="1" w:line="240" w:lineRule="auto"/>
        <w:rPr>
          <w:rFonts w:ascii="Aptos Display" w:eastAsia="Times New Roman" w:hAnsi="Aptos Display" w:cs="Times New Roman"/>
          <w:color w:val="000000"/>
          <w:lang w:eastAsia="cs-CZ"/>
        </w:rPr>
      </w:pPr>
      <w:r w:rsidRPr="00713F23">
        <w:rPr>
          <w:rFonts w:ascii="Aptos Display" w:eastAsia="Times New Roman" w:hAnsi="Aptos Display" w:cs="Arial"/>
          <w:color w:val="000000"/>
          <w:lang w:eastAsia="cs-CZ"/>
        </w:rPr>
        <w:t>Návykové nemoci, substituční program</w:t>
      </w:r>
    </w:p>
    <w:p w14:paraId="352B5D16" w14:textId="77777777" w:rsidR="007D4B78" w:rsidRPr="007D4B78" w:rsidRDefault="00713F23" w:rsidP="00713F23">
      <w:pPr>
        <w:numPr>
          <w:ilvl w:val="0"/>
          <w:numId w:val="10"/>
        </w:numPr>
        <w:spacing w:before="100" w:beforeAutospacing="1" w:after="100" w:afterAutospacing="1" w:line="240" w:lineRule="auto"/>
        <w:jc w:val="both"/>
        <w:rPr>
          <w:rFonts w:ascii="Aptos Display" w:eastAsia="Times New Roman" w:hAnsi="Aptos Display" w:cs="Times New Roman"/>
          <w:lang w:eastAsia="cs-CZ"/>
        </w:rPr>
      </w:pPr>
      <w:r w:rsidRPr="00713F23">
        <w:rPr>
          <w:rFonts w:ascii="Aptos Display" w:eastAsia="Times New Roman" w:hAnsi="Aptos Display" w:cs="Times New Roman"/>
          <w:color w:val="000000"/>
          <w:lang w:eastAsia="cs-CZ"/>
        </w:rPr>
        <w:t>Sexuologie</w:t>
      </w:r>
    </w:p>
    <w:p w14:paraId="6DF45121" w14:textId="012BCE60" w:rsidR="004D7233" w:rsidRPr="004253E8" w:rsidRDefault="007D4B78" w:rsidP="007D4B78">
      <w:pPr>
        <w:spacing w:before="100" w:beforeAutospacing="1" w:after="100" w:afterAutospacing="1" w:line="240" w:lineRule="auto"/>
        <w:jc w:val="both"/>
        <w:rPr>
          <w:rFonts w:ascii="Aptos Display" w:eastAsia="Times New Roman" w:hAnsi="Aptos Display" w:cs="Arial"/>
          <w:color w:val="000000"/>
          <w:lang w:eastAsia="cs-CZ"/>
        </w:rPr>
      </w:pPr>
      <w:r>
        <w:rPr>
          <w:rFonts w:ascii="Aptos Display" w:eastAsia="Times New Roman" w:hAnsi="Aptos Display" w:cs="Times New Roman"/>
          <w:color w:val="000000"/>
          <w:lang w:eastAsia="cs-CZ"/>
        </w:rPr>
        <w:t>V novém pavilonu X</w:t>
      </w:r>
      <w:r w:rsidR="00DF4DB7">
        <w:rPr>
          <w:rFonts w:ascii="Aptos Display" w:eastAsia="Times New Roman" w:hAnsi="Aptos Display" w:cs="Times New Roman"/>
          <w:color w:val="000000"/>
          <w:lang w:eastAsia="cs-CZ"/>
        </w:rPr>
        <w:t xml:space="preserve"> se nachází </w:t>
      </w:r>
      <w:r w:rsidR="00713F23" w:rsidRPr="00713F23">
        <w:rPr>
          <w:rFonts w:ascii="Aptos Display" w:eastAsia="Times New Roman" w:hAnsi="Aptos Display" w:cs="Arial"/>
          <w:color w:val="000000"/>
          <w:lang w:eastAsia="cs-CZ"/>
        </w:rPr>
        <w:t>lůžková oddělení A, B, C pro dospělé, příjmová ambulance (v mimopracovní době), ambulantní část pro děti (ambulance, denní stacionář, multidisciplinární tým)</w:t>
      </w:r>
      <w:r w:rsidR="00DF4DB7">
        <w:rPr>
          <w:rFonts w:ascii="Aptos Display" w:eastAsia="Times New Roman" w:hAnsi="Aptos Display" w:cs="Arial"/>
          <w:color w:val="000000"/>
          <w:lang w:eastAsia="cs-CZ"/>
        </w:rPr>
        <w:t>.</w:t>
      </w:r>
      <w:r w:rsidR="0038566C">
        <w:rPr>
          <w:rFonts w:ascii="Aptos Display" w:eastAsia="Times New Roman" w:hAnsi="Aptos Display" w:cs="Arial"/>
          <w:color w:val="000000"/>
          <w:lang w:eastAsia="cs-CZ"/>
        </w:rPr>
        <w:t xml:space="preserve"> Pavilon X byl vybudován nákladem 496.465 tis. Kč, z čehož 421.995 tis. Kč tvořila dotace IROP</w:t>
      </w:r>
      <w:r w:rsidR="00B2003E">
        <w:rPr>
          <w:rFonts w:ascii="Aptos Display" w:eastAsia="Times New Roman" w:hAnsi="Aptos Display" w:cs="Arial"/>
          <w:color w:val="000000"/>
          <w:lang w:eastAsia="cs-CZ"/>
        </w:rPr>
        <w:t>. Základní kámen byl položen v r. 2020</w:t>
      </w:r>
      <w:r w:rsidR="00E35DA8">
        <w:rPr>
          <w:rFonts w:ascii="Aptos Display" w:eastAsia="Times New Roman" w:hAnsi="Aptos Display" w:cs="Arial"/>
          <w:color w:val="000000"/>
          <w:lang w:eastAsia="cs-CZ"/>
        </w:rPr>
        <w:t xml:space="preserve">, stavba byla dokončena o 2,5 roku později. </w:t>
      </w:r>
      <w:r w:rsidR="009A7BFB">
        <w:rPr>
          <w:rFonts w:ascii="Aptos Display" w:eastAsia="Times New Roman" w:hAnsi="Aptos Display" w:cs="Arial"/>
          <w:color w:val="000000"/>
          <w:lang w:eastAsia="cs-CZ"/>
        </w:rPr>
        <w:t>Pavilon X byl již ve</w:t>
      </w:r>
      <w:r w:rsidR="00B42898">
        <w:rPr>
          <w:rFonts w:ascii="Aptos Display" w:eastAsia="Times New Roman" w:hAnsi="Aptos Display" w:cs="Arial"/>
          <w:color w:val="000000"/>
          <w:lang w:eastAsia="cs-CZ"/>
        </w:rPr>
        <w:t xml:space="preserve"> fázi projektové přípravy konzultován s pracovníky kliniky, kteří </w:t>
      </w:r>
      <w:r w:rsidR="004D7233">
        <w:rPr>
          <w:rFonts w:ascii="Aptos Display" w:eastAsia="Times New Roman" w:hAnsi="Aptos Display" w:cs="Arial"/>
          <w:color w:val="000000"/>
          <w:lang w:eastAsia="cs-CZ"/>
        </w:rPr>
        <w:t>uplatnili</w:t>
      </w:r>
      <w:r w:rsidR="00B42898">
        <w:rPr>
          <w:rFonts w:ascii="Aptos Display" w:eastAsia="Times New Roman" w:hAnsi="Aptos Display" w:cs="Arial"/>
          <w:color w:val="000000"/>
          <w:lang w:eastAsia="cs-CZ"/>
        </w:rPr>
        <w:t xml:space="preserve"> </w:t>
      </w:r>
      <w:r w:rsidR="0057591D">
        <w:rPr>
          <w:rFonts w:ascii="Aptos Display" w:eastAsia="Times New Roman" w:hAnsi="Aptos Display" w:cs="Arial"/>
          <w:color w:val="000000"/>
          <w:lang w:eastAsia="cs-CZ"/>
        </w:rPr>
        <w:t>požadavky na prostorové řešení s ohledem na povahu budoucího provozu (</w:t>
      </w:r>
      <w:r w:rsidR="00B86169">
        <w:rPr>
          <w:rFonts w:ascii="Aptos Display" w:eastAsia="Times New Roman" w:hAnsi="Aptos Display" w:cs="Arial"/>
          <w:color w:val="000000"/>
          <w:lang w:eastAsia="cs-CZ"/>
        </w:rPr>
        <w:t xml:space="preserve">mimo jiné </w:t>
      </w:r>
      <w:r w:rsidR="0057591D">
        <w:rPr>
          <w:rFonts w:ascii="Aptos Display" w:eastAsia="Times New Roman" w:hAnsi="Aptos Display" w:cs="Arial"/>
          <w:color w:val="000000"/>
          <w:lang w:eastAsia="cs-CZ"/>
        </w:rPr>
        <w:t>šir</w:t>
      </w:r>
      <w:r w:rsidR="00B86169">
        <w:rPr>
          <w:rFonts w:ascii="Aptos Display" w:eastAsia="Times New Roman" w:hAnsi="Aptos Display" w:cs="Arial"/>
          <w:color w:val="000000"/>
          <w:lang w:eastAsia="cs-CZ"/>
        </w:rPr>
        <w:t>š</w:t>
      </w:r>
      <w:r w:rsidR="0057591D">
        <w:rPr>
          <w:rFonts w:ascii="Aptos Display" w:eastAsia="Times New Roman" w:hAnsi="Aptos Display" w:cs="Arial"/>
          <w:color w:val="000000"/>
          <w:lang w:eastAsia="cs-CZ"/>
        </w:rPr>
        <w:t xml:space="preserve">í chodby, světlé odstíny barev, </w:t>
      </w:r>
      <w:r w:rsidR="00B86169">
        <w:rPr>
          <w:rFonts w:ascii="Aptos Display" w:eastAsia="Times New Roman" w:hAnsi="Aptos Display" w:cs="Arial"/>
          <w:color w:val="000000"/>
          <w:lang w:eastAsia="cs-CZ"/>
        </w:rPr>
        <w:t xml:space="preserve">dostatečné prosvětlení pokojů, stacionáře a </w:t>
      </w:r>
      <w:r w:rsidR="004D7233">
        <w:rPr>
          <w:rFonts w:ascii="Aptos Display" w:eastAsia="Times New Roman" w:hAnsi="Aptos Display" w:cs="Arial"/>
          <w:color w:val="000000"/>
          <w:lang w:eastAsia="cs-CZ"/>
        </w:rPr>
        <w:t>ambulancí</w:t>
      </w:r>
      <w:r w:rsidR="00B86169">
        <w:rPr>
          <w:rFonts w:ascii="Aptos Display" w:eastAsia="Times New Roman" w:hAnsi="Aptos Display" w:cs="Arial"/>
          <w:color w:val="000000"/>
          <w:lang w:eastAsia="cs-CZ"/>
        </w:rPr>
        <w:t xml:space="preserve">) a s ohledem na </w:t>
      </w:r>
      <w:r w:rsidR="00A71715">
        <w:rPr>
          <w:rFonts w:ascii="Aptos Display" w:eastAsia="Times New Roman" w:hAnsi="Aptos Display" w:cs="Arial"/>
          <w:color w:val="000000"/>
          <w:lang w:eastAsia="cs-CZ"/>
        </w:rPr>
        <w:t>potřeby pacientů a personálu</w:t>
      </w:r>
      <w:r w:rsidR="00B86169">
        <w:rPr>
          <w:rFonts w:ascii="Aptos Display" w:eastAsia="Times New Roman" w:hAnsi="Aptos Display" w:cs="Arial"/>
          <w:color w:val="000000"/>
          <w:lang w:eastAsia="cs-CZ"/>
        </w:rPr>
        <w:t>.</w:t>
      </w:r>
      <w:r w:rsidR="009A7BFB">
        <w:rPr>
          <w:rFonts w:ascii="Aptos Display" w:eastAsia="Times New Roman" w:hAnsi="Aptos Display" w:cs="Arial"/>
          <w:color w:val="000000"/>
          <w:lang w:eastAsia="cs-CZ"/>
        </w:rPr>
        <w:t xml:space="preserve"> </w:t>
      </w:r>
    </w:p>
    <w:p w14:paraId="20FD1E4D" w14:textId="740C2A32" w:rsidR="7FF4B22D" w:rsidRPr="004253E8" w:rsidRDefault="0EDE5E62" w:rsidP="3BF45301">
      <w:pPr>
        <w:pStyle w:val="Heading3"/>
        <w:spacing w:line="278" w:lineRule="auto"/>
      </w:pPr>
      <w:r w:rsidRPr="004253E8">
        <w:rPr>
          <w:rFonts w:ascii="Aptos" w:eastAsia="Aptos" w:hAnsi="Aptos" w:cs="Aptos"/>
        </w:rPr>
        <w:t xml:space="preserve">Informace </w:t>
      </w:r>
      <w:r w:rsidR="00533C31" w:rsidRPr="004253E8">
        <w:rPr>
          <w:rFonts w:ascii="Aptos" w:eastAsia="Aptos" w:hAnsi="Aptos" w:cs="Aptos"/>
        </w:rPr>
        <w:t>o</w:t>
      </w:r>
      <w:r w:rsidRPr="004253E8">
        <w:rPr>
          <w:rFonts w:ascii="Aptos" w:eastAsia="Aptos" w:hAnsi="Aptos" w:cs="Aptos"/>
        </w:rPr>
        <w:t xml:space="preserve"> příjemci</w:t>
      </w:r>
    </w:p>
    <w:p w14:paraId="00239C6C" w14:textId="007A5202" w:rsidR="00040F97" w:rsidRDefault="00FA6442" w:rsidP="00C40274">
      <w:pPr>
        <w:spacing w:line="278" w:lineRule="auto"/>
        <w:rPr>
          <w:rFonts w:asciiTheme="majorHAnsi" w:eastAsia="Times New Roman" w:hAnsiTheme="majorHAnsi" w:cs="Open Sans"/>
          <w:color w:val="33343B"/>
          <w:lang w:eastAsia="cs-CZ"/>
        </w:rPr>
      </w:pPr>
      <w:r w:rsidRPr="0010423F">
        <w:rPr>
          <w:rFonts w:asciiTheme="majorHAnsi" w:eastAsia="Aptos" w:hAnsiTheme="majorHAnsi" w:cs="Aptos"/>
        </w:rPr>
        <w:t xml:space="preserve">Hlavním příjemcem </w:t>
      </w:r>
      <w:r w:rsidR="00C0053A">
        <w:rPr>
          <w:rFonts w:asciiTheme="majorHAnsi" w:eastAsia="Aptos" w:hAnsiTheme="majorHAnsi" w:cs="Aptos"/>
        </w:rPr>
        <w:t xml:space="preserve">dotace z IROP </w:t>
      </w:r>
      <w:r w:rsidRPr="0010423F">
        <w:rPr>
          <w:rFonts w:asciiTheme="majorHAnsi" w:eastAsia="Aptos" w:hAnsiTheme="majorHAnsi" w:cs="Aptos"/>
        </w:rPr>
        <w:t xml:space="preserve">je </w:t>
      </w:r>
      <w:r w:rsidR="00C0053A">
        <w:rPr>
          <w:rFonts w:asciiTheme="majorHAnsi" w:eastAsia="Aptos" w:hAnsiTheme="majorHAnsi" w:cs="Aptos"/>
        </w:rPr>
        <w:t>FN Ostrava</w:t>
      </w:r>
      <w:r w:rsidR="006271FD">
        <w:rPr>
          <w:rFonts w:asciiTheme="majorHAnsi" w:eastAsia="Aptos" w:hAnsiTheme="majorHAnsi" w:cs="Aptos"/>
        </w:rPr>
        <w:t>.</w:t>
      </w:r>
      <w:r w:rsidR="00F66199">
        <w:rPr>
          <w:rFonts w:asciiTheme="majorHAnsi" w:eastAsia="Aptos" w:hAnsiTheme="majorHAnsi" w:cs="Aptos"/>
        </w:rPr>
        <w:t xml:space="preserve"> </w:t>
      </w:r>
      <w:r w:rsidR="00A20606" w:rsidRPr="00A20606">
        <w:rPr>
          <w:rFonts w:asciiTheme="majorHAnsi" w:eastAsia="Times New Roman" w:hAnsiTheme="majorHAnsi" w:cs="Open Sans"/>
          <w:color w:val="33343B"/>
          <w:lang w:eastAsia="cs-CZ"/>
        </w:rPr>
        <w:t>Poskytovatel dotace</w:t>
      </w:r>
      <w:r w:rsidR="004513FA">
        <w:rPr>
          <w:rFonts w:asciiTheme="majorHAnsi" w:eastAsia="Times New Roman" w:hAnsiTheme="majorHAnsi" w:cs="Open Sans"/>
          <w:color w:val="33343B"/>
          <w:lang w:eastAsia="cs-CZ"/>
        </w:rPr>
        <w:t xml:space="preserve"> je</w:t>
      </w:r>
      <w:r w:rsidR="00A20606" w:rsidRPr="00A20606">
        <w:rPr>
          <w:rFonts w:asciiTheme="majorHAnsi" w:eastAsia="Times New Roman" w:hAnsiTheme="majorHAnsi" w:cs="Open Sans"/>
          <w:color w:val="33343B"/>
          <w:lang w:eastAsia="cs-CZ"/>
        </w:rPr>
        <w:t xml:space="preserve"> EU – Evropský fond pro místní rozvoj</w:t>
      </w:r>
      <w:r w:rsidR="00154C1A">
        <w:rPr>
          <w:rFonts w:asciiTheme="majorHAnsi" w:eastAsia="Times New Roman" w:hAnsiTheme="majorHAnsi" w:cs="Open Sans"/>
          <w:color w:val="33343B"/>
          <w:lang w:eastAsia="cs-CZ"/>
        </w:rPr>
        <w:t xml:space="preserve"> prostřednictvím programu </w:t>
      </w:r>
      <w:r w:rsidR="00E24E24">
        <w:rPr>
          <w:rFonts w:asciiTheme="majorHAnsi" w:eastAsia="Times New Roman" w:hAnsiTheme="majorHAnsi" w:cs="Open Sans"/>
          <w:color w:val="33343B"/>
          <w:lang w:eastAsia="cs-CZ"/>
        </w:rPr>
        <w:t>I</w:t>
      </w:r>
      <w:r w:rsidR="00A20606" w:rsidRPr="00A20606">
        <w:rPr>
          <w:rFonts w:asciiTheme="majorHAnsi" w:eastAsia="Times New Roman" w:hAnsiTheme="majorHAnsi" w:cs="Open Sans"/>
          <w:color w:val="33343B"/>
          <w:lang w:eastAsia="cs-CZ"/>
        </w:rPr>
        <w:t>ROP, Ministerstv</w:t>
      </w:r>
      <w:r w:rsidR="00154C1A">
        <w:rPr>
          <w:rFonts w:asciiTheme="majorHAnsi" w:eastAsia="Times New Roman" w:hAnsiTheme="majorHAnsi" w:cs="Open Sans"/>
          <w:color w:val="33343B"/>
          <w:lang w:eastAsia="cs-CZ"/>
        </w:rPr>
        <w:t>a</w:t>
      </w:r>
      <w:r w:rsidR="00A20606" w:rsidRPr="00A20606">
        <w:rPr>
          <w:rFonts w:asciiTheme="majorHAnsi" w:eastAsia="Times New Roman" w:hAnsiTheme="majorHAnsi" w:cs="Open Sans"/>
          <w:color w:val="33343B"/>
          <w:lang w:eastAsia="cs-CZ"/>
        </w:rPr>
        <w:t xml:space="preserve"> pro místní rozvoj</w:t>
      </w:r>
      <w:r w:rsidR="004221D5">
        <w:rPr>
          <w:rFonts w:asciiTheme="majorHAnsi" w:eastAsia="Times New Roman" w:hAnsiTheme="majorHAnsi" w:cs="Open Sans"/>
          <w:color w:val="33343B"/>
          <w:lang w:eastAsia="cs-CZ"/>
        </w:rPr>
        <w:t xml:space="preserve"> ČR.</w:t>
      </w:r>
      <w:r w:rsidR="006271FD">
        <w:rPr>
          <w:rFonts w:asciiTheme="majorHAnsi" w:eastAsia="Times New Roman" w:hAnsiTheme="majorHAnsi" w:cs="Open Sans"/>
          <w:color w:val="33343B"/>
          <w:lang w:eastAsia="cs-CZ"/>
        </w:rPr>
        <w:t xml:space="preserve"> Tabulka níže </w:t>
      </w:r>
      <w:r w:rsidR="008A6F4D">
        <w:rPr>
          <w:rFonts w:asciiTheme="majorHAnsi" w:eastAsia="Times New Roman" w:hAnsiTheme="majorHAnsi" w:cs="Open Sans"/>
          <w:color w:val="33343B"/>
          <w:lang w:eastAsia="cs-CZ"/>
        </w:rPr>
        <w:t>ukazuje,</w:t>
      </w:r>
      <w:r w:rsidR="005B75A6">
        <w:rPr>
          <w:rFonts w:asciiTheme="majorHAnsi" w:eastAsia="Times New Roman" w:hAnsiTheme="majorHAnsi" w:cs="Open Sans"/>
          <w:color w:val="33343B"/>
          <w:lang w:eastAsia="cs-CZ"/>
        </w:rPr>
        <w:t xml:space="preserve"> jak je psychiatrická klinika zasazena do kontextu poskytované psychiatrické péče.</w:t>
      </w:r>
    </w:p>
    <w:tbl>
      <w:tblPr>
        <w:tblStyle w:val="TableGrid"/>
        <w:tblW w:w="9015" w:type="dxa"/>
        <w:tblLayout w:type="fixed"/>
        <w:tblLook w:val="04A0" w:firstRow="1" w:lastRow="0" w:firstColumn="1" w:lastColumn="0" w:noHBand="0" w:noVBand="1"/>
      </w:tblPr>
      <w:tblGrid>
        <w:gridCol w:w="8074"/>
        <w:gridCol w:w="941"/>
      </w:tblGrid>
      <w:tr w:rsidR="3BF45301" w14:paraId="3B70D3D0"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331CA6" w14:textId="2FAC47B4" w:rsidR="3BF45301" w:rsidRDefault="3BF45301" w:rsidP="3BF45301">
            <w:r w:rsidRPr="3BF45301">
              <w:rPr>
                <w:rFonts w:ascii="Aptos" w:eastAsia="Aptos" w:hAnsi="Aptos" w:cs="Aptos"/>
                <w:i/>
                <w:iCs/>
              </w:rPr>
              <w:t>Psychiatrická nemocnice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690777" w14:textId="4B6714A8" w:rsidR="3BF45301" w:rsidRDefault="3BF45301" w:rsidP="3BF45301"/>
        </w:tc>
      </w:tr>
      <w:tr w:rsidR="002161FC" w14:paraId="637AF0CD"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21A2A2" w14:textId="37C7A349" w:rsidR="002161FC" w:rsidRDefault="002161FC" w:rsidP="002161FC">
            <w:r w:rsidRPr="3BF45301">
              <w:rPr>
                <w:rFonts w:ascii="Aptos" w:eastAsia="Aptos" w:hAnsi="Aptos" w:cs="Aptos"/>
                <w:i/>
                <w:iCs/>
              </w:rPr>
              <w:t>Psychiatrická klinika v rámci všeobecné</w:t>
            </w:r>
            <w:r w:rsidR="0019059C">
              <w:rPr>
                <w:rFonts w:ascii="Aptos" w:eastAsia="Aptos" w:hAnsi="Aptos" w:cs="Aptos"/>
                <w:i/>
                <w:iCs/>
              </w:rPr>
              <w:t xml:space="preserve"> či fakultní </w:t>
            </w:r>
            <w:r w:rsidRPr="3BF45301">
              <w:rPr>
                <w:rFonts w:ascii="Aptos" w:eastAsia="Aptos" w:hAnsi="Aptos" w:cs="Aptos"/>
                <w:i/>
                <w:iCs/>
              </w:rPr>
              <w:t>nemocnice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F5E111A" w14:textId="35E36490" w:rsidR="002161FC" w:rsidRDefault="002161FC" w:rsidP="002161FC">
            <w:r w:rsidRPr="00AC405A">
              <w:rPr>
                <w:rFonts w:ascii="MS Gothic" w:eastAsia="MS Gothic" w:hAnsi="MS Gothic" w:cs="MS Gothic"/>
                <w:b/>
                <w:bCs/>
                <w:lang w:val="en-US"/>
              </w:rPr>
              <w:t>☒</w:t>
            </w:r>
          </w:p>
        </w:tc>
      </w:tr>
      <w:tr w:rsidR="002161FC" w14:paraId="7AE42445"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50C0A34" w14:textId="5FF44FA9" w:rsidR="002161FC" w:rsidRDefault="002161FC" w:rsidP="002161FC">
            <w:r w:rsidRPr="3BF45301">
              <w:rPr>
                <w:rFonts w:ascii="Aptos" w:eastAsia="Aptos" w:hAnsi="Aptos" w:cs="Aptos"/>
                <w:i/>
                <w:iCs/>
              </w:rPr>
              <w:t>Psychiatrická ambulance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8CD7C51" w14:textId="6F95A779" w:rsidR="002161FC" w:rsidRDefault="002161FC" w:rsidP="002161FC">
            <w:r w:rsidRPr="00AC405A">
              <w:rPr>
                <w:rFonts w:ascii="MS Gothic" w:eastAsia="MS Gothic" w:hAnsi="MS Gothic" w:cs="MS Gothic"/>
                <w:b/>
                <w:bCs/>
                <w:lang w:val="en-US"/>
              </w:rPr>
              <w:t>☒</w:t>
            </w:r>
          </w:p>
        </w:tc>
      </w:tr>
      <w:tr w:rsidR="002161FC" w14:paraId="29EC7861"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89EDF5" w14:textId="6FB4E18E" w:rsidR="002161FC" w:rsidRDefault="002161FC" w:rsidP="002161FC">
            <w:r w:rsidRPr="3BF45301">
              <w:rPr>
                <w:rFonts w:ascii="Aptos" w:eastAsia="Aptos" w:hAnsi="Aptos" w:cs="Aptos"/>
                <w:i/>
                <w:iCs/>
              </w:rPr>
              <w:t>Centrum duševního zdraví</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4EC78A1" w14:textId="5B46D1E1" w:rsidR="002161FC" w:rsidRDefault="002161FC" w:rsidP="002161FC">
            <w:r w:rsidRPr="00AC405A">
              <w:rPr>
                <w:rFonts w:ascii="MS Gothic" w:eastAsia="MS Gothic" w:hAnsi="MS Gothic" w:cs="MS Gothic"/>
                <w:b/>
                <w:bCs/>
                <w:lang w:val="en-US"/>
              </w:rPr>
              <w:t>☒</w:t>
            </w:r>
          </w:p>
        </w:tc>
      </w:tr>
      <w:tr w:rsidR="002161FC" w14:paraId="5E0C7B1A"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639AAAE" w14:textId="257FE195" w:rsidR="002161FC" w:rsidRDefault="002161FC" w:rsidP="002161FC">
            <w:r w:rsidRPr="3BF45301">
              <w:rPr>
                <w:rFonts w:ascii="Aptos" w:eastAsia="Aptos" w:hAnsi="Aptos" w:cs="Aptos"/>
                <w:i/>
                <w:iCs/>
              </w:rPr>
              <w:t>Psychiatrický stacionář</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6D53C3" w14:textId="46EE8792" w:rsidR="002161FC" w:rsidRDefault="002161FC" w:rsidP="002161FC">
            <w:r w:rsidRPr="00AC405A">
              <w:rPr>
                <w:rFonts w:ascii="MS Gothic" w:eastAsia="MS Gothic" w:hAnsi="MS Gothic" w:cs="MS Gothic"/>
                <w:b/>
                <w:bCs/>
                <w:lang w:val="en-US"/>
              </w:rPr>
              <w:t>☒</w:t>
            </w:r>
          </w:p>
        </w:tc>
      </w:tr>
      <w:tr w:rsidR="3BF45301" w14:paraId="62B07E2A"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EE0A7F" w14:textId="7E261E27" w:rsidR="3BF45301" w:rsidRDefault="3BF45301" w:rsidP="3BF45301">
            <w:r w:rsidRPr="3BF45301">
              <w:rPr>
                <w:rFonts w:ascii="Aptos" w:eastAsia="Aptos" w:hAnsi="Aptos" w:cs="Aptos"/>
                <w:i/>
                <w:iCs/>
              </w:rPr>
              <w:t>Psychoterapie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DCC3600" w14:textId="7FF3A27A" w:rsidR="3BF45301" w:rsidRDefault="006C6075" w:rsidP="3BF45301">
            <w:r w:rsidRPr="00AC405A">
              <w:rPr>
                <w:rFonts w:ascii="MS Gothic" w:eastAsia="MS Gothic" w:hAnsi="MS Gothic" w:cs="MS Gothic"/>
                <w:b/>
                <w:bCs/>
                <w:lang w:val="en-US"/>
              </w:rPr>
              <w:t>☒</w:t>
            </w:r>
          </w:p>
        </w:tc>
      </w:tr>
      <w:tr w:rsidR="3BF45301" w14:paraId="27652138"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BAE6661" w14:textId="5BCF2CB3" w:rsidR="3BF45301" w:rsidRDefault="3BF45301" w:rsidP="3BF45301">
            <w:r w:rsidRPr="3BF45301">
              <w:rPr>
                <w:rFonts w:ascii="Aptos" w:eastAsia="Aptos" w:hAnsi="Aptos" w:cs="Aptos"/>
                <w:i/>
                <w:iCs/>
              </w:rPr>
              <w:t>Mobilní psychiatrický tým</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9F54C6D" w14:textId="30F029FA" w:rsidR="3BF45301" w:rsidRDefault="002161FC" w:rsidP="3BF45301">
            <w:r w:rsidRPr="00AC405A">
              <w:rPr>
                <w:rFonts w:ascii="MS Gothic" w:eastAsia="MS Gothic" w:hAnsi="MS Gothic" w:cs="MS Gothic"/>
                <w:b/>
                <w:bCs/>
                <w:lang w:val="en-US"/>
              </w:rPr>
              <w:t>☒</w:t>
            </w:r>
          </w:p>
        </w:tc>
      </w:tr>
      <w:tr w:rsidR="3BF45301" w14:paraId="1C09DAB4"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E7372A4" w14:textId="34E650BB" w:rsidR="3BF45301" w:rsidRDefault="3BF45301" w:rsidP="3BF45301">
            <w:r w:rsidRPr="3BF45301">
              <w:rPr>
                <w:rFonts w:ascii="Aptos" w:eastAsia="Aptos" w:hAnsi="Aptos" w:cs="Aptos"/>
                <w:i/>
                <w:iCs/>
              </w:rPr>
              <w:t>Jiné, popsat:</w:t>
            </w:r>
            <w:r w:rsidR="006C6075">
              <w:rPr>
                <w:rFonts w:ascii="Aptos" w:eastAsia="Aptos" w:hAnsi="Aptos" w:cs="Aptos"/>
                <w:i/>
                <w:iCs/>
              </w:rPr>
              <w:t xml:space="preserve"> adiktologie, sexuologie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7C467AE" w14:textId="08871CC9" w:rsidR="3BF45301" w:rsidRDefault="3BF45301" w:rsidP="3BF45301"/>
        </w:tc>
      </w:tr>
    </w:tbl>
    <w:p w14:paraId="5A3A4B05" w14:textId="4BA78862" w:rsidR="7FF4B22D" w:rsidRPr="008A6F4D" w:rsidRDefault="0EDE5E62" w:rsidP="3BF45301">
      <w:pPr>
        <w:pStyle w:val="Heading3"/>
        <w:spacing w:line="278" w:lineRule="auto"/>
        <w:rPr>
          <w:rFonts w:ascii="Aptos Display" w:hAnsi="Aptos Display"/>
        </w:rPr>
      </w:pPr>
      <w:r w:rsidRPr="008A6F4D">
        <w:rPr>
          <w:rFonts w:ascii="Aptos Display" w:eastAsia="Aptos" w:hAnsi="Aptos Display" w:cs="Aptos"/>
        </w:rPr>
        <w:lastRenderedPageBreak/>
        <w:t>Význam projektu pro příjemce</w:t>
      </w:r>
    </w:p>
    <w:p w14:paraId="4EBE97E4" w14:textId="233493D0" w:rsidR="00264F1B" w:rsidRPr="00264F1B" w:rsidRDefault="000038E2" w:rsidP="00E45E7A">
      <w:pPr>
        <w:spacing w:line="259" w:lineRule="auto"/>
        <w:jc w:val="both"/>
        <w:rPr>
          <w:rFonts w:ascii="Aptos Display" w:eastAsia="Aptos" w:hAnsi="Aptos Display" w:cs="Aptos"/>
        </w:rPr>
      </w:pPr>
      <w:r>
        <w:rPr>
          <w:rFonts w:ascii="Aptos Display" w:eastAsia="Aptos" w:hAnsi="Aptos Display" w:cs="Aptos"/>
        </w:rPr>
        <w:t>Respondent</w:t>
      </w:r>
      <w:r w:rsidR="00BA4BC6">
        <w:rPr>
          <w:rFonts w:ascii="Aptos Display" w:eastAsia="Aptos" w:hAnsi="Aptos Display" w:cs="Aptos"/>
        </w:rPr>
        <w:t xml:space="preserve"> uvedl, že nová budova kliniky představuje</w:t>
      </w:r>
      <w:r w:rsidR="00C14244">
        <w:rPr>
          <w:rFonts w:ascii="Aptos Display" w:eastAsia="Aptos" w:hAnsi="Aptos Display" w:cs="Aptos"/>
        </w:rPr>
        <w:t xml:space="preserve"> v rámci komplexní psychiatrické péče </w:t>
      </w:r>
      <w:r w:rsidR="00755AC4">
        <w:rPr>
          <w:rFonts w:ascii="Aptos Display" w:eastAsia="Aptos" w:hAnsi="Aptos Display" w:cs="Aptos"/>
        </w:rPr>
        <w:t>v</w:t>
      </w:r>
      <w:r w:rsidR="00890C0D">
        <w:rPr>
          <w:rFonts w:ascii="Aptos Display" w:eastAsia="Aptos" w:hAnsi="Aptos Display" w:cs="Aptos"/>
        </w:rPr>
        <w:t xml:space="preserve"> Ostravě a v </w:t>
      </w:r>
      <w:r w:rsidR="00755AC4">
        <w:rPr>
          <w:rFonts w:ascii="Aptos Display" w:eastAsia="Aptos" w:hAnsi="Aptos Display" w:cs="Aptos"/>
        </w:rPr>
        <w:t xml:space="preserve">regionu MSK </w:t>
      </w:r>
      <w:r w:rsidR="009A14E6">
        <w:rPr>
          <w:rFonts w:ascii="Aptos Display" w:eastAsia="Aptos" w:hAnsi="Aptos Display" w:cs="Aptos"/>
        </w:rPr>
        <w:t xml:space="preserve">naprosto </w:t>
      </w:r>
      <w:r w:rsidR="00C14244">
        <w:rPr>
          <w:rFonts w:ascii="Aptos Display" w:eastAsia="Aptos" w:hAnsi="Aptos Display" w:cs="Aptos"/>
        </w:rPr>
        <w:t>zásadní přínos.</w:t>
      </w:r>
      <w:r w:rsidR="009A14E6">
        <w:rPr>
          <w:rFonts w:ascii="Aptos Display" w:eastAsia="Aptos" w:hAnsi="Aptos Display" w:cs="Aptos"/>
        </w:rPr>
        <w:t xml:space="preserve"> Uvedl, že v</w:t>
      </w:r>
      <w:r w:rsidR="00A6773E">
        <w:rPr>
          <w:rFonts w:ascii="Aptos Display" w:eastAsia="Aptos" w:hAnsi="Aptos Display" w:cs="Aptos"/>
        </w:rPr>
        <w:t xml:space="preserve"> r. </w:t>
      </w:r>
      <w:r w:rsidR="00281C10">
        <w:rPr>
          <w:rFonts w:ascii="Aptos Display" w:eastAsia="Aptos" w:hAnsi="Aptos Display" w:cs="Aptos"/>
        </w:rPr>
        <w:t xml:space="preserve">2010 </w:t>
      </w:r>
      <w:r w:rsidR="00A6773E">
        <w:rPr>
          <w:rFonts w:ascii="Aptos Display" w:eastAsia="Aptos" w:hAnsi="Aptos Display" w:cs="Aptos"/>
        </w:rPr>
        <w:t>bylo na psychiatrii 18 lůžek</w:t>
      </w:r>
      <w:r w:rsidR="00281C10">
        <w:rPr>
          <w:rFonts w:ascii="Aptos Display" w:eastAsia="Aptos" w:hAnsi="Aptos Display" w:cs="Aptos"/>
        </w:rPr>
        <w:t>, v r. 2014 25 lůžek</w:t>
      </w:r>
      <w:r w:rsidR="00FC7CD7">
        <w:rPr>
          <w:rFonts w:ascii="Aptos Display" w:eastAsia="Aptos" w:hAnsi="Aptos Display" w:cs="Aptos"/>
        </w:rPr>
        <w:t xml:space="preserve"> a dnes 66 lůžek. Dále uvedl, že pokud jde o ambulance</w:t>
      </w:r>
      <w:r w:rsidR="00A64FCA">
        <w:rPr>
          <w:rFonts w:ascii="Aptos Display" w:eastAsia="Aptos" w:hAnsi="Aptos Display" w:cs="Aptos"/>
        </w:rPr>
        <w:t xml:space="preserve">, v r. 2010 </w:t>
      </w:r>
      <w:r w:rsidR="00F7316F">
        <w:rPr>
          <w:rFonts w:ascii="Aptos Display" w:eastAsia="Aptos" w:hAnsi="Aptos Display" w:cs="Aptos"/>
        </w:rPr>
        <w:t>měla FN OVA na psychiatrii</w:t>
      </w:r>
      <w:r w:rsidR="00D3608F">
        <w:rPr>
          <w:rFonts w:ascii="Aptos Display" w:eastAsia="Aptos" w:hAnsi="Aptos Display" w:cs="Aptos"/>
        </w:rPr>
        <w:t xml:space="preserve"> 8 ambulancí a dnes </w:t>
      </w:r>
      <w:r w:rsidR="002D71BA">
        <w:rPr>
          <w:rFonts w:ascii="Aptos Display" w:eastAsia="Aptos" w:hAnsi="Aptos Display" w:cs="Aptos"/>
        </w:rPr>
        <w:t xml:space="preserve">má </w:t>
      </w:r>
      <w:r w:rsidR="00D3608F">
        <w:rPr>
          <w:rFonts w:ascii="Aptos Display" w:eastAsia="Aptos" w:hAnsi="Aptos Display" w:cs="Aptos"/>
        </w:rPr>
        <w:t xml:space="preserve">18 ambulancí nejen psychiatrických. Došlo ke značnému rozšíření </w:t>
      </w:r>
      <w:r w:rsidR="009D6DE8">
        <w:rPr>
          <w:rFonts w:ascii="Aptos Display" w:eastAsia="Aptos" w:hAnsi="Aptos Display" w:cs="Aptos"/>
        </w:rPr>
        <w:t xml:space="preserve">a zkvalitnění </w:t>
      </w:r>
      <w:r w:rsidR="00D3608F">
        <w:rPr>
          <w:rFonts w:ascii="Aptos Display" w:eastAsia="Aptos" w:hAnsi="Aptos Display" w:cs="Aptos"/>
        </w:rPr>
        <w:t>poskytované péče.</w:t>
      </w:r>
    </w:p>
    <w:p w14:paraId="50330BF7" w14:textId="0EFC662B" w:rsidR="003739BC" w:rsidRDefault="008F5874" w:rsidP="00264F1B">
      <w:pPr>
        <w:jc w:val="both"/>
        <w:rPr>
          <w:rFonts w:ascii="Aptos Display" w:eastAsia="Aptos" w:hAnsi="Aptos Display" w:cs="Aptos"/>
        </w:rPr>
      </w:pPr>
      <w:r>
        <w:rPr>
          <w:rFonts w:ascii="Aptos Display" w:eastAsia="Aptos" w:hAnsi="Aptos Display" w:cs="Aptos"/>
        </w:rPr>
        <w:t xml:space="preserve">Pokud jde o </w:t>
      </w:r>
      <w:proofErr w:type="spellStart"/>
      <w:r>
        <w:rPr>
          <w:rFonts w:ascii="Aptos Display" w:eastAsia="Aptos" w:hAnsi="Aptos Display" w:cs="Aptos"/>
        </w:rPr>
        <w:t>obloženost</w:t>
      </w:r>
      <w:proofErr w:type="spellEnd"/>
      <w:r w:rsidR="00135685">
        <w:rPr>
          <w:rFonts w:ascii="Aptos Display" w:eastAsia="Aptos" w:hAnsi="Aptos Display" w:cs="Aptos"/>
        </w:rPr>
        <w:t xml:space="preserve">, </w:t>
      </w:r>
      <w:r w:rsidR="002D71BA">
        <w:rPr>
          <w:rFonts w:ascii="Aptos Display" w:eastAsia="Aptos" w:hAnsi="Aptos Display" w:cs="Aptos"/>
        </w:rPr>
        <w:t>respondent</w:t>
      </w:r>
      <w:r w:rsidR="006D6BF8">
        <w:rPr>
          <w:rFonts w:ascii="Aptos Display" w:eastAsia="Aptos" w:hAnsi="Aptos Display" w:cs="Aptos"/>
        </w:rPr>
        <w:t xml:space="preserve"> uvedl</w:t>
      </w:r>
      <w:r w:rsidR="002D71BA">
        <w:rPr>
          <w:rFonts w:ascii="Aptos Display" w:eastAsia="Aptos" w:hAnsi="Aptos Display" w:cs="Aptos"/>
        </w:rPr>
        <w:t>, že s</w:t>
      </w:r>
      <w:r w:rsidR="00100CEE">
        <w:rPr>
          <w:rFonts w:ascii="Aptos Display" w:eastAsia="Aptos" w:hAnsi="Aptos Display" w:cs="Aptos"/>
        </w:rPr>
        <w:t> </w:t>
      </w:r>
      <w:r w:rsidR="002D71BA">
        <w:rPr>
          <w:rFonts w:ascii="Aptos Display" w:eastAsia="Aptos" w:hAnsi="Aptos Display" w:cs="Aptos"/>
        </w:rPr>
        <w:t>výjimkou</w:t>
      </w:r>
      <w:r w:rsidR="00100CEE">
        <w:rPr>
          <w:rFonts w:ascii="Aptos Display" w:eastAsia="Aptos" w:hAnsi="Aptos Display" w:cs="Aptos"/>
        </w:rPr>
        <w:t xml:space="preserve"> </w:t>
      </w:r>
      <w:r w:rsidR="00890C0D">
        <w:rPr>
          <w:rFonts w:ascii="Aptos Display" w:eastAsia="Aptos" w:hAnsi="Aptos Display" w:cs="Aptos"/>
        </w:rPr>
        <w:t xml:space="preserve">oddělení </w:t>
      </w:r>
      <w:r w:rsidR="00100CEE">
        <w:rPr>
          <w:rFonts w:ascii="Aptos Display" w:eastAsia="Aptos" w:hAnsi="Aptos Display" w:cs="Aptos"/>
        </w:rPr>
        <w:t>hemato</w:t>
      </w:r>
      <w:r w:rsidR="00890C0D">
        <w:rPr>
          <w:rFonts w:ascii="Aptos Display" w:eastAsia="Aptos" w:hAnsi="Aptos Display" w:cs="Aptos"/>
        </w:rPr>
        <w:t>-</w:t>
      </w:r>
      <w:r w:rsidR="00100CEE">
        <w:rPr>
          <w:rFonts w:ascii="Aptos Display" w:eastAsia="Aptos" w:hAnsi="Aptos Display" w:cs="Aptos"/>
        </w:rPr>
        <w:t>onkologie a kožního oddělení, kde je</w:t>
      </w:r>
      <w:r w:rsidR="00F7088F">
        <w:rPr>
          <w:rFonts w:ascii="Aptos Display" w:eastAsia="Aptos" w:hAnsi="Aptos Display" w:cs="Aptos"/>
        </w:rPr>
        <w:t xml:space="preserve"> k</w:t>
      </w:r>
      <w:r w:rsidR="000406A0">
        <w:rPr>
          <w:rFonts w:ascii="Aptos Display" w:eastAsia="Aptos" w:hAnsi="Aptos Display" w:cs="Aptos"/>
        </w:rPr>
        <w:t>o</w:t>
      </w:r>
      <w:r w:rsidR="00F7088F">
        <w:rPr>
          <w:rFonts w:ascii="Aptos Display" w:eastAsia="Aptos" w:hAnsi="Aptos Display" w:cs="Aptos"/>
        </w:rPr>
        <w:t xml:space="preserve">nstantní a </w:t>
      </w:r>
      <w:r w:rsidR="00100CEE">
        <w:rPr>
          <w:rFonts w:ascii="Aptos Display" w:eastAsia="Aptos" w:hAnsi="Aptos Display" w:cs="Aptos"/>
        </w:rPr>
        <w:t>trvalá poptávka</w:t>
      </w:r>
      <w:r w:rsidR="00F7088F">
        <w:rPr>
          <w:rFonts w:ascii="Aptos Display" w:eastAsia="Aptos" w:hAnsi="Aptos Display" w:cs="Aptos"/>
        </w:rPr>
        <w:t>,</w:t>
      </w:r>
      <w:r w:rsidR="00100CEE">
        <w:rPr>
          <w:rFonts w:ascii="Aptos Display" w:eastAsia="Aptos" w:hAnsi="Aptos Display" w:cs="Aptos"/>
        </w:rPr>
        <w:t xml:space="preserve"> </w:t>
      </w:r>
      <w:r w:rsidR="00D47838">
        <w:rPr>
          <w:rFonts w:ascii="Aptos Display" w:eastAsia="Aptos" w:hAnsi="Aptos Display" w:cs="Aptos"/>
        </w:rPr>
        <w:t>má psychiatrie s takřka 90</w:t>
      </w:r>
      <w:r w:rsidR="008A6F4D">
        <w:rPr>
          <w:rFonts w:ascii="Aptos Display" w:eastAsia="Aptos" w:hAnsi="Aptos Display" w:cs="Aptos"/>
        </w:rPr>
        <w:t xml:space="preserve"> </w:t>
      </w:r>
      <w:r w:rsidR="00D47838">
        <w:rPr>
          <w:rFonts w:ascii="Aptos Display" w:eastAsia="Aptos" w:hAnsi="Aptos Display" w:cs="Aptos"/>
        </w:rPr>
        <w:t>% obsa</w:t>
      </w:r>
      <w:r w:rsidR="00F7088F">
        <w:rPr>
          <w:rFonts w:ascii="Aptos Display" w:eastAsia="Aptos" w:hAnsi="Aptos Display" w:cs="Aptos"/>
        </w:rPr>
        <w:t xml:space="preserve">zeností </w:t>
      </w:r>
      <w:r w:rsidR="00890C0D">
        <w:rPr>
          <w:rFonts w:ascii="Aptos Display" w:eastAsia="Aptos" w:hAnsi="Aptos Display" w:cs="Aptos"/>
        </w:rPr>
        <w:t>nejvyšší</w:t>
      </w:r>
      <w:r w:rsidR="00D47838">
        <w:rPr>
          <w:rFonts w:ascii="Aptos Display" w:eastAsia="Aptos" w:hAnsi="Aptos Display" w:cs="Aptos"/>
        </w:rPr>
        <w:t xml:space="preserve"> </w:t>
      </w:r>
      <w:proofErr w:type="spellStart"/>
      <w:r w:rsidR="008A6F4D">
        <w:rPr>
          <w:rFonts w:ascii="Aptos Display" w:eastAsia="Aptos" w:hAnsi="Aptos Display" w:cs="Aptos"/>
        </w:rPr>
        <w:t>obloženost</w:t>
      </w:r>
      <w:proofErr w:type="spellEnd"/>
      <w:r w:rsidR="00D47838">
        <w:rPr>
          <w:rFonts w:ascii="Aptos Display" w:eastAsia="Aptos" w:hAnsi="Aptos Display" w:cs="Aptos"/>
        </w:rPr>
        <w:t xml:space="preserve"> </w:t>
      </w:r>
      <w:r w:rsidR="00CF4683">
        <w:rPr>
          <w:rFonts w:ascii="Aptos Display" w:eastAsia="Aptos" w:hAnsi="Aptos Display" w:cs="Aptos"/>
        </w:rPr>
        <w:t xml:space="preserve">lůžek v rámci </w:t>
      </w:r>
      <w:r w:rsidR="00D47838">
        <w:rPr>
          <w:rFonts w:ascii="Aptos Display" w:eastAsia="Aptos" w:hAnsi="Aptos Display" w:cs="Aptos"/>
        </w:rPr>
        <w:t>FN OVA.</w:t>
      </w:r>
      <w:r w:rsidR="002D71BA">
        <w:rPr>
          <w:rFonts w:ascii="Aptos Display" w:eastAsia="Aptos" w:hAnsi="Aptos Display" w:cs="Aptos"/>
        </w:rPr>
        <w:t xml:space="preserve"> </w:t>
      </w:r>
      <w:r w:rsidR="002F66D5">
        <w:rPr>
          <w:rFonts w:ascii="Aptos Display" w:eastAsia="Aptos" w:hAnsi="Aptos Display" w:cs="Aptos"/>
        </w:rPr>
        <w:t xml:space="preserve">Historicky byla poptávka nad </w:t>
      </w:r>
      <w:r w:rsidR="003D5B59">
        <w:rPr>
          <w:rFonts w:ascii="Aptos Display" w:eastAsia="Aptos" w:hAnsi="Aptos Display" w:cs="Aptos"/>
        </w:rPr>
        <w:t xml:space="preserve">dostupnou </w:t>
      </w:r>
      <w:r w:rsidR="002F66D5">
        <w:rPr>
          <w:rFonts w:ascii="Aptos Display" w:eastAsia="Aptos" w:hAnsi="Aptos Display" w:cs="Aptos"/>
        </w:rPr>
        <w:t>kapacitu řešena odesláním do psychiatrické nemocnice v</w:t>
      </w:r>
      <w:r w:rsidR="00A950E9">
        <w:rPr>
          <w:rFonts w:ascii="Aptos Display" w:eastAsia="Aptos" w:hAnsi="Aptos Display" w:cs="Aptos"/>
        </w:rPr>
        <w:t> </w:t>
      </w:r>
      <w:r w:rsidR="002F66D5">
        <w:rPr>
          <w:rFonts w:ascii="Aptos Display" w:eastAsia="Aptos" w:hAnsi="Aptos Display" w:cs="Aptos"/>
        </w:rPr>
        <w:t>Opa</w:t>
      </w:r>
      <w:r w:rsidR="00A950E9">
        <w:rPr>
          <w:rFonts w:ascii="Aptos Display" w:eastAsia="Aptos" w:hAnsi="Aptos Display" w:cs="Aptos"/>
        </w:rPr>
        <w:t>v</w:t>
      </w:r>
      <w:r w:rsidR="002F66D5">
        <w:rPr>
          <w:rFonts w:ascii="Aptos Display" w:eastAsia="Aptos" w:hAnsi="Aptos Display" w:cs="Aptos"/>
        </w:rPr>
        <w:t>ě</w:t>
      </w:r>
      <w:r w:rsidR="00A950E9">
        <w:rPr>
          <w:rFonts w:ascii="Aptos Display" w:eastAsia="Aptos" w:hAnsi="Aptos Display" w:cs="Aptos"/>
        </w:rPr>
        <w:t xml:space="preserve">. </w:t>
      </w:r>
      <w:r w:rsidR="00D42789">
        <w:rPr>
          <w:rFonts w:ascii="Aptos Display" w:eastAsia="Aptos" w:hAnsi="Aptos Display" w:cs="Aptos"/>
        </w:rPr>
        <w:t xml:space="preserve">Dnes je stále využívaná spolupráce s psychiatrií v Opavě, ale </w:t>
      </w:r>
      <w:r w:rsidR="003739BC">
        <w:rPr>
          <w:rFonts w:ascii="Aptos Display" w:eastAsia="Aptos" w:hAnsi="Aptos Display" w:cs="Aptos"/>
        </w:rPr>
        <w:t>nepředstavuje více než cca 3</w:t>
      </w:r>
      <w:r w:rsidR="008A6F4D">
        <w:rPr>
          <w:rFonts w:ascii="Aptos Display" w:eastAsia="Aptos" w:hAnsi="Aptos Display" w:cs="Aptos"/>
        </w:rPr>
        <w:t xml:space="preserve"> </w:t>
      </w:r>
      <w:r w:rsidR="003739BC">
        <w:rPr>
          <w:rFonts w:ascii="Aptos Display" w:eastAsia="Aptos" w:hAnsi="Aptos Display" w:cs="Aptos"/>
        </w:rPr>
        <w:t>% pacientů.</w:t>
      </w:r>
    </w:p>
    <w:p w14:paraId="350BEC0B" w14:textId="57A33307" w:rsidR="7FF4B22D" w:rsidRPr="008A6F4D" w:rsidRDefault="0EDE5E62" w:rsidP="3BF45301">
      <w:pPr>
        <w:pStyle w:val="Heading3"/>
        <w:spacing w:line="278" w:lineRule="auto"/>
        <w:rPr>
          <w:rFonts w:ascii="Aptos Display" w:hAnsi="Aptos Display"/>
        </w:rPr>
      </w:pPr>
      <w:r w:rsidRPr="008A6F4D">
        <w:rPr>
          <w:rFonts w:ascii="Aptos Display" w:eastAsia="Aptos" w:hAnsi="Aptos Display" w:cs="Aptos"/>
        </w:rPr>
        <w:t>Další aktéři zapojení do PS</w:t>
      </w:r>
      <w:r w:rsidR="008F2D5F" w:rsidRPr="008A6F4D">
        <w:rPr>
          <w:rFonts w:ascii="Aptos Display" w:eastAsia="Aptos" w:hAnsi="Aptos Display" w:cs="Aptos"/>
        </w:rPr>
        <w:t xml:space="preserve"> (nikoli zapojení do PS ale obecně spolupracující a zmíněni v</w:t>
      </w:r>
      <w:r w:rsidR="003751F3" w:rsidRPr="008A6F4D">
        <w:rPr>
          <w:rFonts w:ascii="Aptos Display" w:eastAsia="Aptos" w:hAnsi="Aptos Display" w:cs="Aptos"/>
        </w:rPr>
        <w:t> </w:t>
      </w:r>
      <w:r w:rsidR="008F2D5F" w:rsidRPr="008A6F4D">
        <w:rPr>
          <w:rFonts w:ascii="Aptos Display" w:eastAsia="Aptos" w:hAnsi="Aptos Display" w:cs="Aptos"/>
        </w:rPr>
        <w:t>rozhovoru</w:t>
      </w:r>
      <w:r w:rsidR="003751F3" w:rsidRPr="008A6F4D">
        <w:rPr>
          <w:rFonts w:ascii="Aptos Display" w:eastAsia="Aptos" w:hAnsi="Aptos Display" w:cs="Aptos"/>
        </w:rPr>
        <w:t>)</w:t>
      </w:r>
    </w:p>
    <w:p w14:paraId="736BF18C" w14:textId="21FBC864" w:rsidR="000767E0" w:rsidRPr="004822C1" w:rsidRDefault="000406A0" w:rsidP="004822C1">
      <w:pPr>
        <w:pStyle w:val="ListParagraph"/>
        <w:numPr>
          <w:ilvl w:val="0"/>
          <w:numId w:val="11"/>
        </w:numPr>
        <w:spacing w:line="278" w:lineRule="auto"/>
        <w:rPr>
          <w:rFonts w:ascii="Aptos" w:eastAsia="Aptos" w:hAnsi="Aptos" w:cs="Aptos"/>
          <w:sz w:val="18"/>
          <w:szCs w:val="18"/>
        </w:rPr>
      </w:pPr>
      <w:r w:rsidRPr="004822C1">
        <w:rPr>
          <w:rFonts w:ascii="Aptos" w:eastAsia="Aptos" w:hAnsi="Aptos" w:cs="Aptos"/>
          <w:sz w:val="18"/>
          <w:szCs w:val="18"/>
        </w:rPr>
        <w:t xml:space="preserve">CDZ v </w:t>
      </w:r>
      <w:r w:rsidR="000767E0" w:rsidRPr="004822C1">
        <w:rPr>
          <w:rFonts w:ascii="Aptos" w:eastAsia="Aptos" w:hAnsi="Aptos" w:cs="Aptos"/>
          <w:sz w:val="18"/>
          <w:szCs w:val="18"/>
        </w:rPr>
        <w:t>Městsk</w:t>
      </w:r>
      <w:r w:rsidRPr="004822C1">
        <w:rPr>
          <w:rFonts w:ascii="Aptos" w:eastAsia="Aptos" w:hAnsi="Aptos" w:cs="Aptos"/>
          <w:sz w:val="18"/>
          <w:szCs w:val="18"/>
        </w:rPr>
        <w:t>é</w:t>
      </w:r>
      <w:r w:rsidR="000767E0" w:rsidRPr="004822C1">
        <w:rPr>
          <w:rFonts w:ascii="Aptos" w:eastAsia="Aptos" w:hAnsi="Aptos" w:cs="Aptos"/>
          <w:sz w:val="18"/>
          <w:szCs w:val="18"/>
        </w:rPr>
        <w:t xml:space="preserve"> nemocnice Ostrava </w:t>
      </w:r>
      <w:proofErr w:type="spellStart"/>
      <w:r w:rsidR="000767E0" w:rsidRPr="004822C1">
        <w:rPr>
          <w:rFonts w:ascii="Aptos" w:eastAsia="Aptos" w:hAnsi="Aptos" w:cs="Aptos"/>
          <w:sz w:val="18"/>
          <w:szCs w:val="18"/>
        </w:rPr>
        <w:t>Fifejdy</w:t>
      </w:r>
      <w:proofErr w:type="spellEnd"/>
      <w:r w:rsidR="005052FE" w:rsidRPr="004822C1">
        <w:rPr>
          <w:rFonts w:ascii="Aptos" w:eastAsia="Aptos" w:hAnsi="Aptos" w:cs="Aptos"/>
          <w:sz w:val="18"/>
          <w:szCs w:val="18"/>
        </w:rPr>
        <w:t xml:space="preserve">, </w:t>
      </w:r>
      <w:r w:rsidR="00DB4CCB" w:rsidRPr="004822C1">
        <w:rPr>
          <w:rFonts w:ascii="Aptos" w:eastAsia="Aptos" w:hAnsi="Aptos" w:cs="Aptos"/>
          <w:sz w:val="18"/>
          <w:szCs w:val="18"/>
        </w:rPr>
        <w:t xml:space="preserve">typ </w:t>
      </w:r>
      <w:r w:rsidR="005052FE" w:rsidRPr="004822C1">
        <w:rPr>
          <w:rFonts w:ascii="Aptos" w:eastAsia="Aptos" w:hAnsi="Aptos" w:cs="Aptos"/>
          <w:sz w:val="18"/>
          <w:szCs w:val="18"/>
        </w:rPr>
        <w:t xml:space="preserve">spolupráce: </w:t>
      </w:r>
      <w:r w:rsidR="00DB4CCB" w:rsidRPr="004822C1">
        <w:rPr>
          <w:rFonts w:ascii="Aptos" w:eastAsia="Aptos" w:hAnsi="Aptos" w:cs="Aptos"/>
          <w:sz w:val="18"/>
          <w:szCs w:val="18"/>
        </w:rPr>
        <w:t xml:space="preserve">služby CDZ </w:t>
      </w:r>
    </w:p>
    <w:p w14:paraId="7CF90811" w14:textId="4595FBEE" w:rsidR="000406A0" w:rsidRPr="004822C1" w:rsidRDefault="005052FE" w:rsidP="004822C1">
      <w:pPr>
        <w:pStyle w:val="ListParagraph"/>
        <w:numPr>
          <w:ilvl w:val="0"/>
          <w:numId w:val="11"/>
        </w:numPr>
        <w:spacing w:line="278" w:lineRule="auto"/>
        <w:rPr>
          <w:rFonts w:ascii="Aptos" w:eastAsia="Aptos" w:hAnsi="Aptos" w:cs="Aptos"/>
          <w:sz w:val="18"/>
          <w:szCs w:val="18"/>
        </w:rPr>
      </w:pPr>
      <w:r w:rsidRPr="004822C1">
        <w:rPr>
          <w:rFonts w:ascii="Aptos" w:eastAsia="Aptos" w:hAnsi="Aptos" w:cs="Aptos"/>
          <w:sz w:val="18"/>
          <w:szCs w:val="18"/>
        </w:rPr>
        <w:t>Psychiatrická nemocnice v</w:t>
      </w:r>
      <w:r w:rsidR="00F35798" w:rsidRPr="004822C1">
        <w:rPr>
          <w:rFonts w:ascii="Aptos" w:eastAsia="Aptos" w:hAnsi="Aptos" w:cs="Aptos"/>
          <w:sz w:val="18"/>
          <w:szCs w:val="18"/>
        </w:rPr>
        <w:t> </w:t>
      </w:r>
      <w:r w:rsidRPr="004822C1">
        <w:rPr>
          <w:rFonts w:ascii="Aptos" w:eastAsia="Aptos" w:hAnsi="Aptos" w:cs="Aptos"/>
          <w:sz w:val="18"/>
          <w:szCs w:val="18"/>
        </w:rPr>
        <w:t>O</w:t>
      </w:r>
      <w:r w:rsidR="00DB4CCB" w:rsidRPr="004822C1">
        <w:rPr>
          <w:rFonts w:ascii="Aptos" w:eastAsia="Aptos" w:hAnsi="Aptos" w:cs="Aptos"/>
          <w:sz w:val="18"/>
          <w:szCs w:val="18"/>
        </w:rPr>
        <w:t>p</w:t>
      </w:r>
      <w:r w:rsidRPr="004822C1">
        <w:rPr>
          <w:rFonts w:ascii="Aptos" w:eastAsia="Aptos" w:hAnsi="Aptos" w:cs="Aptos"/>
          <w:sz w:val="18"/>
          <w:szCs w:val="18"/>
        </w:rPr>
        <w:t>avě</w:t>
      </w:r>
      <w:r w:rsidR="00F35798" w:rsidRPr="004822C1">
        <w:rPr>
          <w:rFonts w:ascii="Aptos" w:eastAsia="Aptos" w:hAnsi="Aptos" w:cs="Aptos"/>
          <w:sz w:val="18"/>
          <w:szCs w:val="18"/>
        </w:rPr>
        <w:t xml:space="preserve">, typ spolupráce: </w:t>
      </w:r>
      <w:r w:rsidR="00934A3B" w:rsidRPr="004822C1">
        <w:rPr>
          <w:rFonts w:ascii="Aptos" w:eastAsia="Aptos" w:hAnsi="Aptos" w:cs="Aptos"/>
          <w:sz w:val="18"/>
          <w:szCs w:val="18"/>
        </w:rPr>
        <w:t>řešení převisu poptávky „</w:t>
      </w:r>
      <w:r w:rsidR="008A6F4D" w:rsidRPr="004822C1">
        <w:rPr>
          <w:rFonts w:ascii="Aptos" w:eastAsia="Aptos" w:hAnsi="Aptos" w:cs="Aptos"/>
          <w:sz w:val="18"/>
          <w:szCs w:val="18"/>
        </w:rPr>
        <w:t>lůžkových</w:t>
      </w:r>
      <w:r w:rsidR="00934A3B" w:rsidRPr="004822C1">
        <w:rPr>
          <w:rFonts w:ascii="Aptos" w:eastAsia="Aptos" w:hAnsi="Aptos" w:cs="Aptos"/>
          <w:sz w:val="18"/>
          <w:szCs w:val="18"/>
        </w:rPr>
        <w:t xml:space="preserve"> pacientů“</w:t>
      </w:r>
    </w:p>
    <w:p w14:paraId="14C6C30C" w14:textId="25AE73DC" w:rsidR="7FF4B22D" w:rsidRPr="008A6F4D" w:rsidRDefault="0EDE5E62" w:rsidP="3BF45301">
      <w:pPr>
        <w:pStyle w:val="Heading3"/>
        <w:spacing w:line="278" w:lineRule="auto"/>
      </w:pPr>
      <w:r w:rsidRPr="008A6F4D">
        <w:rPr>
          <w:rFonts w:ascii="Aptos" w:eastAsia="Aptos" w:hAnsi="Aptos" w:cs="Aptos"/>
        </w:rPr>
        <w:t>Odpovědi v oblasti EO9: Komunitní péče</w:t>
      </w:r>
    </w:p>
    <w:p w14:paraId="3E2EC483" w14:textId="06D823AF" w:rsidR="7FF4B22D" w:rsidRPr="008A6F4D" w:rsidRDefault="0EDE5E62" w:rsidP="3BF45301">
      <w:pPr>
        <w:pStyle w:val="Heading4"/>
        <w:spacing w:line="278" w:lineRule="auto"/>
      </w:pPr>
      <w:r w:rsidRPr="008A6F4D">
        <w:rPr>
          <w:rFonts w:ascii="Aptos" w:eastAsia="Aptos" w:hAnsi="Aptos" w:cs="Aptos"/>
        </w:rPr>
        <w:t>Změna v informovanosti o komunitní péči</w:t>
      </w:r>
    </w:p>
    <w:tbl>
      <w:tblPr>
        <w:tblStyle w:val="TableGrid"/>
        <w:tblW w:w="0" w:type="auto"/>
        <w:tblLayout w:type="fixed"/>
        <w:tblLook w:val="04A0" w:firstRow="1" w:lastRow="0" w:firstColumn="1" w:lastColumn="0" w:noHBand="0" w:noVBand="1"/>
      </w:tblPr>
      <w:tblGrid>
        <w:gridCol w:w="2122"/>
        <w:gridCol w:w="765"/>
        <w:gridCol w:w="6128"/>
      </w:tblGrid>
      <w:tr w:rsidR="3BF45301" w14:paraId="0D7ACF6F"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676F676" w14:textId="6AC7B484" w:rsidR="3BF45301" w:rsidRPr="00BB6800" w:rsidRDefault="3BF45301" w:rsidP="3BF45301">
            <w:pPr>
              <w:rPr>
                <w:sz w:val="18"/>
                <w:szCs w:val="18"/>
              </w:rPr>
            </w:pPr>
            <w:r w:rsidRPr="00BB6800">
              <w:rPr>
                <w:rFonts w:ascii="Aptos" w:eastAsia="Aptos" w:hAnsi="Aptos" w:cs="Aptos"/>
                <w:sz w:val="18"/>
                <w:szCs w:val="18"/>
              </w:rPr>
              <w:t>Existují aktéři z řad zdravotníků a široké i odborné veřejnosti, kteří v návaznosti na investice IROP nově získali povědomí o existenci konkrétní služby psychiatrické komunitní péče v pro ně dostupné vzdálenosti</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607A7E2" w14:textId="3B02E1BC" w:rsidR="3BF45301" w:rsidRDefault="3BF45301" w:rsidP="3BF45301">
            <w:r w:rsidRPr="3BF45301">
              <w:rPr>
                <w:rFonts w:ascii="Aptos" w:eastAsia="Aptos" w:hAnsi="Aptos" w:cs="Aptos"/>
                <w:sz w:val="16"/>
                <w:szCs w:val="16"/>
              </w:rPr>
              <w:t>A2.3.6 A2.3.7 A2.3.8</w:t>
            </w:r>
            <w:r>
              <w:br/>
            </w:r>
            <w:r w:rsidRPr="3BF45301">
              <w:rPr>
                <w:rFonts w:ascii="Aptos" w:eastAsia="Aptos" w:hAnsi="Aptos" w:cs="Aptos"/>
                <w:sz w:val="16"/>
                <w:szCs w:val="16"/>
              </w:rPr>
              <w:t xml:space="preserve"> B2.3.4</w:t>
            </w:r>
            <w:r>
              <w:br/>
            </w:r>
            <w:r w:rsidRPr="3BF45301">
              <w:rPr>
                <w:rFonts w:ascii="Aptos" w:eastAsia="Aptos" w:hAnsi="Aptos" w:cs="Aptos"/>
                <w:sz w:val="16"/>
                <w:szCs w:val="16"/>
              </w:rPr>
              <w:t xml:space="preserve"> E1.1.1</w:t>
            </w:r>
          </w:p>
        </w:tc>
        <w:tc>
          <w:tcPr>
            <w:tcW w:w="61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3398E4B" w14:textId="77777777" w:rsidR="00221CF5" w:rsidRPr="005539CB" w:rsidRDefault="00F63FCA" w:rsidP="00A70227">
            <w:pPr>
              <w:spacing w:after="160" w:line="259" w:lineRule="auto"/>
              <w:rPr>
                <w:rFonts w:asciiTheme="majorHAnsi" w:eastAsia="Aptos" w:hAnsiTheme="majorHAnsi" w:cs="Aptos"/>
                <w:sz w:val="18"/>
                <w:szCs w:val="18"/>
              </w:rPr>
            </w:pPr>
            <w:r w:rsidRPr="005539CB">
              <w:rPr>
                <w:rFonts w:asciiTheme="majorHAnsi" w:eastAsia="Aptos" w:hAnsiTheme="majorHAnsi" w:cs="Aptos"/>
                <w:sz w:val="18"/>
                <w:szCs w:val="18"/>
              </w:rPr>
              <w:t xml:space="preserve">Je třeba uvést, že FN OVA PK </w:t>
            </w:r>
            <w:r w:rsidR="00CF5AB6" w:rsidRPr="005539CB">
              <w:rPr>
                <w:rFonts w:asciiTheme="majorHAnsi" w:eastAsia="Aptos" w:hAnsiTheme="majorHAnsi" w:cs="Aptos"/>
                <w:sz w:val="18"/>
                <w:szCs w:val="18"/>
              </w:rPr>
              <w:t xml:space="preserve">nemá za </w:t>
            </w:r>
            <w:r w:rsidR="000A2A27" w:rsidRPr="005539CB">
              <w:rPr>
                <w:rFonts w:asciiTheme="majorHAnsi" w:eastAsia="Aptos" w:hAnsiTheme="majorHAnsi" w:cs="Aptos"/>
                <w:sz w:val="18"/>
                <w:szCs w:val="18"/>
              </w:rPr>
              <w:t>prioritní cíl</w:t>
            </w:r>
            <w:r w:rsidR="00CF5AB6" w:rsidRPr="005539CB">
              <w:rPr>
                <w:rFonts w:asciiTheme="majorHAnsi" w:eastAsia="Aptos" w:hAnsiTheme="majorHAnsi" w:cs="Aptos"/>
                <w:sz w:val="18"/>
                <w:szCs w:val="18"/>
              </w:rPr>
              <w:t xml:space="preserve"> budovat a rozvíjet </w:t>
            </w:r>
            <w:r w:rsidR="00C43DE7" w:rsidRPr="005539CB">
              <w:rPr>
                <w:rFonts w:asciiTheme="majorHAnsi" w:eastAsia="Aptos" w:hAnsiTheme="majorHAnsi" w:cs="Aptos"/>
                <w:sz w:val="18"/>
                <w:szCs w:val="18"/>
              </w:rPr>
              <w:t xml:space="preserve">komunitní </w:t>
            </w:r>
            <w:r w:rsidR="00BA2DB9" w:rsidRPr="005539CB">
              <w:rPr>
                <w:rFonts w:asciiTheme="majorHAnsi" w:eastAsia="Aptos" w:hAnsiTheme="majorHAnsi" w:cs="Aptos"/>
                <w:sz w:val="18"/>
                <w:szCs w:val="18"/>
              </w:rPr>
              <w:t xml:space="preserve">sociálně-psychiatrickou </w:t>
            </w:r>
            <w:r w:rsidR="00C43DE7" w:rsidRPr="005539CB">
              <w:rPr>
                <w:rFonts w:asciiTheme="majorHAnsi" w:eastAsia="Aptos" w:hAnsiTheme="majorHAnsi" w:cs="Aptos"/>
                <w:sz w:val="18"/>
                <w:szCs w:val="18"/>
              </w:rPr>
              <w:t>péči v terénu.</w:t>
            </w:r>
            <w:r w:rsidR="00D23250" w:rsidRPr="005539CB">
              <w:rPr>
                <w:rFonts w:asciiTheme="majorHAnsi" w:eastAsia="Aptos" w:hAnsiTheme="majorHAnsi" w:cs="Aptos"/>
                <w:sz w:val="18"/>
                <w:szCs w:val="18"/>
              </w:rPr>
              <w:t xml:space="preserve"> </w:t>
            </w:r>
            <w:r w:rsidR="00C43DE7" w:rsidRPr="005539CB">
              <w:rPr>
                <w:rFonts w:asciiTheme="majorHAnsi" w:eastAsia="Aptos" w:hAnsiTheme="majorHAnsi" w:cs="Aptos"/>
                <w:sz w:val="18"/>
                <w:szCs w:val="18"/>
              </w:rPr>
              <w:t xml:space="preserve"> Jde o špič</w:t>
            </w:r>
            <w:r w:rsidR="00505757" w:rsidRPr="005539CB">
              <w:rPr>
                <w:rFonts w:asciiTheme="majorHAnsi" w:eastAsia="Aptos" w:hAnsiTheme="majorHAnsi" w:cs="Aptos"/>
                <w:sz w:val="18"/>
                <w:szCs w:val="18"/>
              </w:rPr>
              <w:t>k</w:t>
            </w:r>
            <w:r w:rsidR="00C43DE7" w:rsidRPr="005539CB">
              <w:rPr>
                <w:rFonts w:asciiTheme="majorHAnsi" w:eastAsia="Aptos" w:hAnsiTheme="majorHAnsi" w:cs="Aptos"/>
                <w:sz w:val="18"/>
                <w:szCs w:val="18"/>
              </w:rPr>
              <w:t>ové pr</w:t>
            </w:r>
            <w:r w:rsidR="00505757" w:rsidRPr="005539CB">
              <w:rPr>
                <w:rFonts w:asciiTheme="majorHAnsi" w:eastAsia="Aptos" w:hAnsiTheme="majorHAnsi" w:cs="Aptos"/>
                <w:sz w:val="18"/>
                <w:szCs w:val="18"/>
              </w:rPr>
              <w:t>a</w:t>
            </w:r>
            <w:r w:rsidR="00C43DE7" w:rsidRPr="005539CB">
              <w:rPr>
                <w:rFonts w:asciiTheme="majorHAnsi" w:eastAsia="Aptos" w:hAnsiTheme="majorHAnsi" w:cs="Aptos"/>
                <w:sz w:val="18"/>
                <w:szCs w:val="18"/>
              </w:rPr>
              <w:t>coviště sta</w:t>
            </w:r>
            <w:r w:rsidR="00505757" w:rsidRPr="005539CB">
              <w:rPr>
                <w:rFonts w:asciiTheme="majorHAnsi" w:eastAsia="Aptos" w:hAnsiTheme="majorHAnsi" w:cs="Aptos"/>
                <w:sz w:val="18"/>
                <w:szCs w:val="18"/>
              </w:rPr>
              <w:t>c</w:t>
            </w:r>
            <w:r w:rsidR="00C43DE7" w:rsidRPr="005539CB">
              <w:rPr>
                <w:rFonts w:asciiTheme="majorHAnsi" w:eastAsia="Aptos" w:hAnsiTheme="majorHAnsi" w:cs="Aptos"/>
                <w:sz w:val="18"/>
                <w:szCs w:val="18"/>
              </w:rPr>
              <w:t>ionárního typu</w:t>
            </w:r>
            <w:r w:rsidR="00505757" w:rsidRPr="005539CB">
              <w:rPr>
                <w:rFonts w:asciiTheme="majorHAnsi" w:eastAsia="Aptos" w:hAnsiTheme="majorHAnsi" w:cs="Aptos"/>
                <w:sz w:val="18"/>
                <w:szCs w:val="18"/>
              </w:rPr>
              <w:t xml:space="preserve"> s</w:t>
            </w:r>
            <w:r w:rsidR="00B2578C" w:rsidRPr="005539CB">
              <w:rPr>
                <w:rFonts w:asciiTheme="majorHAnsi" w:eastAsia="Aptos" w:hAnsiTheme="majorHAnsi" w:cs="Aptos"/>
                <w:sz w:val="18"/>
                <w:szCs w:val="18"/>
              </w:rPr>
              <w:t> </w:t>
            </w:r>
            <w:r w:rsidR="00505757" w:rsidRPr="005539CB">
              <w:rPr>
                <w:rFonts w:asciiTheme="majorHAnsi" w:eastAsia="Aptos" w:hAnsiTheme="majorHAnsi" w:cs="Aptos"/>
                <w:sz w:val="18"/>
                <w:szCs w:val="18"/>
              </w:rPr>
              <w:t>významnou</w:t>
            </w:r>
            <w:r w:rsidR="00B2578C" w:rsidRPr="005539CB">
              <w:rPr>
                <w:rFonts w:asciiTheme="majorHAnsi" w:eastAsia="Aptos" w:hAnsiTheme="majorHAnsi" w:cs="Aptos"/>
                <w:sz w:val="18"/>
                <w:szCs w:val="18"/>
              </w:rPr>
              <w:t xml:space="preserve"> specializovanou ambulantní péčí </w:t>
            </w:r>
            <w:r w:rsidR="008D2220" w:rsidRPr="005539CB">
              <w:rPr>
                <w:rFonts w:asciiTheme="majorHAnsi" w:eastAsia="Aptos" w:hAnsiTheme="majorHAnsi" w:cs="Aptos"/>
                <w:sz w:val="18"/>
                <w:szCs w:val="18"/>
              </w:rPr>
              <w:t>a podstatnou</w:t>
            </w:r>
            <w:r w:rsidR="00505757" w:rsidRPr="005539CB">
              <w:rPr>
                <w:rFonts w:asciiTheme="majorHAnsi" w:eastAsia="Aptos" w:hAnsiTheme="majorHAnsi" w:cs="Aptos"/>
                <w:sz w:val="18"/>
                <w:szCs w:val="18"/>
              </w:rPr>
              <w:t xml:space="preserve"> lůžkovou kapacitou</w:t>
            </w:r>
            <w:r w:rsidR="00221CF5" w:rsidRPr="005539CB">
              <w:rPr>
                <w:rFonts w:asciiTheme="majorHAnsi" w:eastAsia="Aptos" w:hAnsiTheme="majorHAnsi" w:cs="Aptos"/>
                <w:sz w:val="18"/>
                <w:szCs w:val="18"/>
              </w:rPr>
              <w:t xml:space="preserve">. </w:t>
            </w:r>
          </w:p>
          <w:p w14:paraId="0C07740C" w14:textId="77777777" w:rsidR="00D83052" w:rsidRPr="005539CB" w:rsidRDefault="00505757" w:rsidP="00A70227">
            <w:pPr>
              <w:spacing w:after="160" w:line="259" w:lineRule="auto"/>
              <w:rPr>
                <w:rFonts w:asciiTheme="majorHAnsi" w:eastAsia="Aptos" w:hAnsiTheme="majorHAnsi" w:cs="Aptos"/>
                <w:sz w:val="18"/>
                <w:szCs w:val="18"/>
              </w:rPr>
            </w:pPr>
            <w:r w:rsidRPr="005539CB">
              <w:rPr>
                <w:rFonts w:asciiTheme="majorHAnsi" w:eastAsia="Aptos" w:hAnsiTheme="majorHAnsi" w:cs="Aptos"/>
                <w:sz w:val="18"/>
                <w:szCs w:val="18"/>
              </w:rPr>
              <w:t>Respondent uvádí</w:t>
            </w:r>
            <w:r w:rsidR="000A2A27" w:rsidRPr="005539CB">
              <w:rPr>
                <w:rFonts w:asciiTheme="majorHAnsi" w:eastAsia="Aptos" w:hAnsiTheme="majorHAnsi" w:cs="Aptos"/>
                <w:sz w:val="18"/>
                <w:szCs w:val="18"/>
              </w:rPr>
              <w:t xml:space="preserve">, že komunitní péče </w:t>
            </w:r>
            <w:r w:rsidR="00221CF5" w:rsidRPr="005539CB">
              <w:rPr>
                <w:rFonts w:asciiTheme="majorHAnsi" w:eastAsia="Aptos" w:hAnsiTheme="majorHAnsi" w:cs="Aptos"/>
                <w:sz w:val="18"/>
                <w:szCs w:val="18"/>
              </w:rPr>
              <w:t>byla</w:t>
            </w:r>
            <w:r w:rsidR="00AC0531" w:rsidRPr="005539CB">
              <w:rPr>
                <w:rFonts w:asciiTheme="majorHAnsi" w:eastAsia="Aptos" w:hAnsiTheme="majorHAnsi" w:cs="Aptos"/>
                <w:sz w:val="18"/>
                <w:szCs w:val="18"/>
              </w:rPr>
              <w:t xml:space="preserve"> a je </w:t>
            </w:r>
            <w:r w:rsidR="000A2A27" w:rsidRPr="005539CB">
              <w:rPr>
                <w:rFonts w:asciiTheme="majorHAnsi" w:eastAsia="Aptos" w:hAnsiTheme="majorHAnsi" w:cs="Aptos"/>
                <w:sz w:val="18"/>
                <w:szCs w:val="18"/>
              </w:rPr>
              <w:t>historicky poskytovaná</w:t>
            </w:r>
            <w:r w:rsidR="000B4AA7" w:rsidRPr="005539CB">
              <w:rPr>
                <w:rFonts w:asciiTheme="majorHAnsi" w:eastAsia="Aptos" w:hAnsiTheme="majorHAnsi" w:cs="Aptos"/>
                <w:sz w:val="18"/>
                <w:szCs w:val="18"/>
              </w:rPr>
              <w:t xml:space="preserve"> </w:t>
            </w:r>
            <w:r w:rsidR="00AC0531" w:rsidRPr="005539CB">
              <w:rPr>
                <w:rFonts w:asciiTheme="majorHAnsi" w:eastAsia="Aptos" w:hAnsiTheme="majorHAnsi" w:cs="Aptos"/>
                <w:sz w:val="18"/>
                <w:szCs w:val="18"/>
              </w:rPr>
              <w:t>v</w:t>
            </w:r>
            <w:r w:rsidR="00D83052" w:rsidRPr="005539CB">
              <w:rPr>
                <w:rFonts w:asciiTheme="majorHAnsi" w:eastAsia="Aptos" w:hAnsiTheme="majorHAnsi" w:cs="Aptos"/>
                <w:sz w:val="18"/>
                <w:szCs w:val="18"/>
              </w:rPr>
              <w:t xml:space="preserve"> CDZ v </w:t>
            </w:r>
            <w:r w:rsidR="00AC0531" w:rsidRPr="005539CB">
              <w:rPr>
                <w:rFonts w:asciiTheme="majorHAnsi" w:eastAsia="Aptos" w:hAnsiTheme="majorHAnsi" w:cs="Aptos"/>
                <w:sz w:val="18"/>
                <w:szCs w:val="18"/>
              </w:rPr>
              <w:t>Městské nemocnici Ostrava</w:t>
            </w:r>
            <w:r w:rsidR="00EE5F7F" w:rsidRPr="005539CB">
              <w:rPr>
                <w:rFonts w:asciiTheme="majorHAnsi" w:eastAsia="Aptos" w:hAnsiTheme="majorHAnsi" w:cs="Aptos"/>
                <w:sz w:val="18"/>
                <w:szCs w:val="18"/>
              </w:rPr>
              <w:t>-</w:t>
            </w:r>
            <w:proofErr w:type="spellStart"/>
            <w:r w:rsidR="00EE5F7F" w:rsidRPr="005539CB">
              <w:rPr>
                <w:rFonts w:asciiTheme="majorHAnsi" w:eastAsia="Aptos" w:hAnsiTheme="majorHAnsi" w:cs="Aptos"/>
                <w:sz w:val="18"/>
                <w:szCs w:val="18"/>
              </w:rPr>
              <w:t>Fifejdy</w:t>
            </w:r>
            <w:proofErr w:type="spellEnd"/>
            <w:r w:rsidR="00EE5F7F" w:rsidRPr="005539CB">
              <w:rPr>
                <w:rFonts w:asciiTheme="majorHAnsi" w:eastAsia="Aptos" w:hAnsiTheme="majorHAnsi" w:cs="Aptos"/>
                <w:sz w:val="18"/>
                <w:szCs w:val="18"/>
              </w:rPr>
              <w:t>, které FN OVA PK</w:t>
            </w:r>
            <w:r w:rsidR="0088575A" w:rsidRPr="005539CB">
              <w:rPr>
                <w:rFonts w:asciiTheme="majorHAnsi" w:eastAsia="Aptos" w:hAnsiTheme="majorHAnsi" w:cs="Aptos"/>
                <w:sz w:val="18"/>
                <w:szCs w:val="18"/>
              </w:rPr>
              <w:t xml:space="preserve"> pomáhala personálně obsadit</w:t>
            </w:r>
            <w:r w:rsidR="0012011A" w:rsidRPr="005539CB">
              <w:rPr>
                <w:rFonts w:asciiTheme="majorHAnsi" w:eastAsia="Aptos" w:hAnsiTheme="majorHAnsi" w:cs="Aptos"/>
                <w:sz w:val="18"/>
                <w:szCs w:val="18"/>
              </w:rPr>
              <w:t xml:space="preserve">. V zásadě tedy komunitní a sociální služba ve FN OVA PK nebyla. </w:t>
            </w:r>
          </w:p>
          <w:p w14:paraId="1C65B39E" w14:textId="18CAB3FD" w:rsidR="007C6A53" w:rsidRPr="005539CB" w:rsidRDefault="00356019" w:rsidP="007C6A53">
            <w:pPr>
              <w:spacing w:after="160" w:line="259" w:lineRule="auto"/>
              <w:rPr>
                <w:rFonts w:asciiTheme="majorHAnsi" w:eastAsia="Aptos" w:hAnsiTheme="majorHAnsi" w:cs="Aptos"/>
                <w:sz w:val="18"/>
                <w:szCs w:val="18"/>
              </w:rPr>
            </w:pPr>
            <w:r w:rsidRPr="005539CB">
              <w:rPr>
                <w:rFonts w:asciiTheme="majorHAnsi" w:eastAsia="Aptos" w:hAnsiTheme="majorHAnsi" w:cs="Aptos"/>
                <w:sz w:val="18"/>
                <w:szCs w:val="18"/>
              </w:rPr>
              <w:t>Dnes je komunitní služb</w:t>
            </w:r>
            <w:r w:rsidR="00787359" w:rsidRPr="005539CB">
              <w:rPr>
                <w:rFonts w:asciiTheme="majorHAnsi" w:eastAsia="Aptos" w:hAnsiTheme="majorHAnsi" w:cs="Aptos"/>
                <w:sz w:val="18"/>
                <w:szCs w:val="18"/>
              </w:rPr>
              <w:t>a</w:t>
            </w:r>
            <w:r w:rsidRPr="005539CB">
              <w:rPr>
                <w:rFonts w:asciiTheme="majorHAnsi" w:eastAsia="Aptos" w:hAnsiTheme="majorHAnsi" w:cs="Aptos"/>
                <w:sz w:val="18"/>
                <w:szCs w:val="18"/>
              </w:rPr>
              <w:t xml:space="preserve"> </w:t>
            </w:r>
            <w:r w:rsidR="008113FA">
              <w:rPr>
                <w:rFonts w:asciiTheme="majorHAnsi" w:eastAsia="Aptos" w:hAnsiTheme="majorHAnsi" w:cs="Aptos"/>
                <w:sz w:val="18"/>
                <w:szCs w:val="18"/>
              </w:rPr>
              <w:t xml:space="preserve">pro dospělé </w:t>
            </w:r>
            <w:r w:rsidR="008611EA">
              <w:rPr>
                <w:rFonts w:asciiTheme="majorHAnsi" w:eastAsia="Aptos" w:hAnsiTheme="majorHAnsi" w:cs="Aptos"/>
                <w:sz w:val="18"/>
                <w:szCs w:val="18"/>
              </w:rPr>
              <w:t xml:space="preserve">pacienty </w:t>
            </w:r>
            <w:r w:rsidRPr="005539CB">
              <w:rPr>
                <w:rFonts w:asciiTheme="majorHAnsi" w:eastAsia="Aptos" w:hAnsiTheme="majorHAnsi" w:cs="Aptos"/>
                <w:sz w:val="18"/>
                <w:szCs w:val="18"/>
              </w:rPr>
              <w:t xml:space="preserve">ve FN </w:t>
            </w:r>
            <w:r w:rsidR="00AD2219" w:rsidRPr="005539CB">
              <w:rPr>
                <w:rFonts w:asciiTheme="majorHAnsi" w:eastAsia="Aptos" w:hAnsiTheme="majorHAnsi" w:cs="Aptos"/>
                <w:sz w:val="18"/>
                <w:szCs w:val="18"/>
              </w:rPr>
              <w:t xml:space="preserve">OVA PK poskytována prostřednictvím </w:t>
            </w:r>
            <w:r w:rsidR="00EC2877" w:rsidRPr="005539CB">
              <w:rPr>
                <w:rFonts w:asciiTheme="majorHAnsi" w:eastAsia="Aptos" w:hAnsiTheme="majorHAnsi" w:cs="Aptos"/>
                <w:sz w:val="18"/>
                <w:szCs w:val="18"/>
              </w:rPr>
              <w:t xml:space="preserve">úvazku 1 </w:t>
            </w:r>
            <w:r w:rsidR="00AD2219" w:rsidRPr="005539CB">
              <w:rPr>
                <w:rFonts w:asciiTheme="majorHAnsi" w:eastAsia="Aptos" w:hAnsiTheme="majorHAnsi" w:cs="Aptos"/>
                <w:sz w:val="18"/>
                <w:szCs w:val="18"/>
              </w:rPr>
              <w:t>zdravotně-sociálního pracovníka</w:t>
            </w:r>
            <w:r w:rsidR="008A70EA" w:rsidRPr="005539CB">
              <w:rPr>
                <w:rFonts w:asciiTheme="majorHAnsi" w:eastAsia="Aptos" w:hAnsiTheme="majorHAnsi" w:cs="Aptos"/>
                <w:sz w:val="18"/>
                <w:szCs w:val="18"/>
              </w:rPr>
              <w:t xml:space="preserve">. </w:t>
            </w:r>
            <w:r w:rsidR="00A0217A" w:rsidRPr="00A0217A">
              <w:rPr>
                <w:rFonts w:asciiTheme="majorHAnsi" w:eastAsia="Aptos" w:hAnsiTheme="majorHAnsi" w:cs="Aptos"/>
                <w:sz w:val="18"/>
                <w:szCs w:val="18"/>
              </w:rPr>
              <w:t xml:space="preserve">Když je potřeba </w:t>
            </w:r>
            <w:r w:rsidR="00853BCF" w:rsidRPr="005539CB">
              <w:rPr>
                <w:rFonts w:asciiTheme="majorHAnsi" w:eastAsia="Aptos" w:hAnsiTheme="majorHAnsi" w:cs="Aptos"/>
                <w:sz w:val="18"/>
                <w:szCs w:val="18"/>
              </w:rPr>
              <w:t>doprovodi</w:t>
            </w:r>
            <w:r w:rsidR="009E3EB1" w:rsidRPr="005539CB">
              <w:rPr>
                <w:rFonts w:asciiTheme="majorHAnsi" w:eastAsia="Aptos" w:hAnsiTheme="majorHAnsi" w:cs="Aptos"/>
                <w:sz w:val="18"/>
                <w:szCs w:val="18"/>
              </w:rPr>
              <w:t xml:space="preserve">t </w:t>
            </w:r>
            <w:r w:rsidR="008A70EA" w:rsidRPr="005539CB">
              <w:rPr>
                <w:rFonts w:asciiTheme="majorHAnsi" w:eastAsia="Aptos" w:hAnsiTheme="majorHAnsi" w:cs="Aptos"/>
                <w:sz w:val="18"/>
                <w:szCs w:val="18"/>
              </w:rPr>
              <w:t>paci</w:t>
            </w:r>
            <w:r w:rsidR="009E3EB1" w:rsidRPr="005539CB">
              <w:rPr>
                <w:rFonts w:asciiTheme="majorHAnsi" w:eastAsia="Aptos" w:hAnsiTheme="majorHAnsi" w:cs="Aptos"/>
                <w:sz w:val="18"/>
                <w:szCs w:val="18"/>
              </w:rPr>
              <w:t xml:space="preserve">enta </w:t>
            </w:r>
            <w:r w:rsidR="008A70EA" w:rsidRPr="005539CB">
              <w:rPr>
                <w:rFonts w:asciiTheme="majorHAnsi" w:eastAsia="Aptos" w:hAnsiTheme="majorHAnsi" w:cs="Aptos"/>
                <w:sz w:val="18"/>
                <w:szCs w:val="18"/>
              </w:rPr>
              <w:t>domů</w:t>
            </w:r>
            <w:r w:rsidR="00853BCF" w:rsidRPr="005539CB">
              <w:rPr>
                <w:rFonts w:asciiTheme="majorHAnsi" w:eastAsia="Aptos" w:hAnsiTheme="majorHAnsi" w:cs="Aptos"/>
                <w:sz w:val="18"/>
                <w:szCs w:val="18"/>
              </w:rPr>
              <w:t>, má to na starosti</w:t>
            </w:r>
            <w:r w:rsidR="009E3EB1" w:rsidRPr="005539CB">
              <w:rPr>
                <w:rFonts w:asciiTheme="majorHAnsi" w:eastAsia="Aptos" w:hAnsiTheme="majorHAnsi" w:cs="Aptos"/>
                <w:sz w:val="18"/>
                <w:szCs w:val="18"/>
              </w:rPr>
              <w:t xml:space="preserve"> tento pracovník</w:t>
            </w:r>
            <w:r w:rsidR="00D83052" w:rsidRPr="005539CB">
              <w:rPr>
                <w:rFonts w:asciiTheme="majorHAnsi" w:eastAsia="Aptos" w:hAnsiTheme="majorHAnsi" w:cs="Aptos"/>
                <w:sz w:val="18"/>
                <w:szCs w:val="18"/>
              </w:rPr>
              <w:t xml:space="preserve">. </w:t>
            </w:r>
            <w:r w:rsidR="00565BDB">
              <w:rPr>
                <w:rStyle w:val="FootnoteReference"/>
                <w:rFonts w:asciiTheme="majorHAnsi" w:eastAsia="Aptos" w:hAnsiTheme="majorHAnsi" w:cs="Aptos"/>
                <w:sz w:val="18"/>
                <w:szCs w:val="18"/>
              </w:rPr>
              <w:footnoteReference w:id="2"/>
            </w:r>
          </w:p>
          <w:p w14:paraId="3FA0E14D" w14:textId="6811AAE6" w:rsidR="007C6A53" w:rsidRPr="007C6A53" w:rsidRDefault="00806B67" w:rsidP="007C6A53">
            <w:pPr>
              <w:spacing w:line="259" w:lineRule="auto"/>
              <w:rPr>
                <w:rFonts w:asciiTheme="majorHAnsi" w:eastAsia="Aptos" w:hAnsiTheme="majorHAnsi" w:cs="Aptos"/>
                <w:sz w:val="18"/>
                <w:szCs w:val="18"/>
              </w:rPr>
            </w:pPr>
            <w:r w:rsidRPr="005539CB">
              <w:rPr>
                <w:rFonts w:asciiTheme="majorHAnsi" w:eastAsia="Aptos" w:hAnsiTheme="majorHAnsi" w:cs="Aptos"/>
                <w:sz w:val="18"/>
                <w:szCs w:val="18"/>
              </w:rPr>
              <w:t>Pokud mluvíme o potřebách komunitní péče u dětských pacient</w:t>
            </w:r>
            <w:r w:rsidR="00D76E9C" w:rsidRPr="005539CB">
              <w:rPr>
                <w:rFonts w:asciiTheme="majorHAnsi" w:eastAsia="Aptos" w:hAnsiTheme="majorHAnsi" w:cs="Aptos"/>
                <w:sz w:val="18"/>
                <w:szCs w:val="18"/>
              </w:rPr>
              <w:t>ů</w:t>
            </w:r>
            <w:r w:rsidRPr="005539CB">
              <w:rPr>
                <w:rFonts w:asciiTheme="majorHAnsi" w:eastAsia="Aptos" w:hAnsiTheme="majorHAnsi" w:cs="Aptos"/>
                <w:sz w:val="18"/>
                <w:szCs w:val="18"/>
              </w:rPr>
              <w:t xml:space="preserve"> CDZ</w:t>
            </w:r>
            <w:r w:rsidR="001A729D" w:rsidRPr="005539CB">
              <w:rPr>
                <w:rFonts w:asciiTheme="majorHAnsi" w:eastAsia="Aptos" w:hAnsiTheme="majorHAnsi" w:cs="Aptos"/>
                <w:sz w:val="18"/>
                <w:szCs w:val="18"/>
              </w:rPr>
              <w:t>, respondent uvádí</w:t>
            </w:r>
            <w:r w:rsidR="001345FA" w:rsidRPr="005539CB">
              <w:rPr>
                <w:rFonts w:asciiTheme="majorHAnsi" w:eastAsia="Aptos" w:hAnsiTheme="majorHAnsi" w:cs="Aptos"/>
                <w:sz w:val="18"/>
                <w:szCs w:val="18"/>
              </w:rPr>
              <w:t xml:space="preserve">, </w:t>
            </w:r>
            <w:r w:rsidR="001A729D" w:rsidRPr="005539CB">
              <w:rPr>
                <w:rFonts w:asciiTheme="majorHAnsi" w:eastAsia="Aptos" w:hAnsiTheme="majorHAnsi" w:cs="Aptos"/>
                <w:sz w:val="18"/>
                <w:szCs w:val="18"/>
              </w:rPr>
              <w:t>že kapacity sociáln</w:t>
            </w:r>
            <w:r w:rsidR="001477BA" w:rsidRPr="005539CB">
              <w:rPr>
                <w:rFonts w:asciiTheme="majorHAnsi" w:eastAsia="Aptos" w:hAnsiTheme="majorHAnsi" w:cs="Aptos"/>
                <w:sz w:val="18"/>
                <w:szCs w:val="18"/>
              </w:rPr>
              <w:t xml:space="preserve">ě-komunitní </w:t>
            </w:r>
            <w:r w:rsidR="001A729D" w:rsidRPr="005539CB">
              <w:rPr>
                <w:rFonts w:asciiTheme="majorHAnsi" w:eastAsia="Aptos" w:hAnsiTheme="majorHAnsi" w:cs="Aptos"/>
                <w:sz w:val="18"/>
                <w:szCs w:val="18"/>
              </w:rPr>
              <w:t xml:space="preserve">služby </w:t>
            </w:r>
            <w:r w:rsidR="003F5D0E" w:rsidRPr="005539CB">
              <w:rPr>
                <w:rFonts w:asciiTheme="majorHAnsi" w:eastAsia="Aptos" w:hAnsiTheme="majorHAnsi" w:cs="Aptos"/>
                <w:sz w:val="18"/>
                <w:szCs w:val="18"/>
              </w:rPr>
              <w:t>(v rámci dětského CDZ)</w:t>
            </w:r>
            <w:r w:rsidR="00715009" w:rsidRPr="005539CB">
              <w:rPr>
                <w:rFonts w:asciiTheme="majorHAnsi" w:eastAsia="Aptos" w:hAnsiTheme="majorHAnsi" w:cs="Aptos"/>
                <w:sz w:val="18"/>
                <w:szCs w:val="18"/>
              </w:rPr>
              <w:t xml:space="preserve"> </w:t>
            </w:r>
            <w:r w:rsidR="001A729D" w:rsidRPr="005539CB">
              <w:rPr>
                <w:rFonts w:asciiTheme="majorHAnsi" w:eastAsia="Aptos" w:hAnsiTheme="majorHAnsi" w:cs="Aptos"/>
                <w:sz w:val="18"/>
                <w:szCs w:val="18"/>
              </w:rPr>
              <w:t>je potřeba navýšit</w:t>
            </w:r>
            <w:r w:rsidR="003F5D0E" w:rsidRPr="005539CB">
              <w:rPr>
                <w:rFonts w:asciiTheme="majorHAnsi" w:eastAsia="Aptos" w:hAnsiTheme="majorHAnsi" w:cs="Aptos"/>
                <w:sz w:val="18"/>
                <w:szCs w:val="18"/>
              </w:rPr>
              <w:t xml:space="preserve">. </w:t>
            </w:r>
            <w:r w:rsidRPr="005539CB">
              <w:rPr>
                <w:rFonts w:asciiTheme="majorHAnsi" w:eastAsia="Aptos" w:hAnsiTheme="majorHAnsi" w:cs="Aptos"/>
                <w:sz w:val="18"/>
                <w:szCs w:val="18"/>
              </w:rPr>
              <w:t xml:space="preserve"> </w:t>
            </w:r>
            <w:r w:rsidR="00715009" w:rsidRPr="005539CB">
              <w:rPr>
                <w:rFonts w:asciiTheme="majorHAnsi" w:eastAsia="Aptos" w:hAnsiTheme="majorHAnsi" w:cs="Aptos"/>
                <w:sz w:val="18"/>
                <w:szCs w:val="18"/>
              </w:rPr>
              <w:t xml:space="preserve">Respondent odhadl </w:t>
            </w:r>
            <w:r w:rsidR="00203C88" w:rsidRPr="005539CB">
              <w:rPr>
                <w:rFonts w:asciiTheme="majorHAnsi" w:eastAsia="Aptos" w:hAnsiTheme="majorHAnsi" w:cs="Aptos"/>
                <w:sz w:val="18"/>
                <w:szCs w:val="18"/>
              </w:rPr>
              <w:t xml:space="preserve">potřebu </w:t>
            </w:r>
            <w:r w:rsidR="00715009" w:rsidRPr="005539CB">
              <w:rPr>
                <w:rFonts w:asciiTheme="majorHAnsi" w:eastAsia="Aptos" w:hAnsiTheme="majorHAnsi" w:cs="Aptos"/>
                <w:sz w:val="18"/>
                <w:szCs w:val="18"/>
              </w:rPr>
              <w:t>zhruba trojnásobné</w:t>
            </w:r>
            <w:r w:rsidR="00203C88" w:rsidRPr="005539CB">
              <w:rPr>
                <w:rFonts w:asciiTheme="majorHAnsi" w:eastAsia="Aptos" w:hAnsiTheme="majorHAnsi" w:cs="Aptos"/>
                <w:sz w:val="18"/>
                <w:szCs w:val="18"/>
              </w:rPr>
              <w:t>ho</w:t>
            </w:r>
            <w:r w:rsidR="00715009" w:rsidRPr="005539CB">
              <w:rPr>
                <w:rFonts w:asciiTheme="majorHAnsi" w:eastAsia="Aptos" w:hAnsiTheme="majorHAnsi" w:cs="Aptos"/>
                <w:sz w:val="18"/>
                <w:szCs w:val="18"/>
              </w:rPr>
              <w:t xml:space="preserve"> navýšení</w:t>
            </w:r>
            <w:r w:rsidR="009F53FA" w:rsidRPr="005539CB">
              <w:rPr>
                <w:rFonts w:asciiTheme="majorHAnsi" w:eastAsia="Aptos" w:hAnsiTheme="majorHAnsi" w:cs="Aptos"/>
                <w:sz w:val="18"/>
                <w:szCs w:val="18"/>
              </w:rPr>
              <w:t xml:space="preserve"> v celém kraji</w:t>
            </w:r>
            <w:r w:rsidR="00354F9A" w:rsidRPr="005539CB">
              <w:rPr>
                <w:rFonts w:asciiTheme="majorHAnsi" w:eastAsia="Aptos" w:hAnsiTheme="majorHAnsi" w:cs="Aptos"/>
                <w:sz w:val="18"/>
                <w:szCs w:val="18"/>
              </w:rPr>
              <w:t>.</w:t>
            </w:r>
            <w:r w:rsidR="001477BA" w:rsidRPr="005539CB">
              <w:rPr>
                <w:rFonts w:asciiTheme="majorHAnsi" w:eastAsia="Aptos" w:hAnsiTheme="majorHAnsi" w:cs="Aptos"/>
                <w:sz w:val="18"/>
                <w:szCs w:val="18"/>
              </w:rPr>
              <w:t xml:space="preserve"> Proto FN OVA PK již nyní </w:t>
            </w:r>
            <w:r w:rsidR="001F44B5" w:rsidRPr="005539CB">
              <w:rPr>
                <w:rFonts w:asciiTheme="majorHAnsi" w:eastAsia="Aptos" w:hAnsiTheme="majorHAnsi" w:cs="Aptos"/>
                <w:sz w:val="18"/>
                <w:szCs w:val="18"/>
              </w:rPr>
              <w:t>vychovává</w:t>
            </w:r>
            <w:r w:rsidR="001477BA" w:rsidRPr="005539CB">
              <w:rPr>
                <w:rFonts w:asciiTheme="majorHAnsi" w:eastAsia="Aptos" w:hAnsiTheme="majorHAnsi" w:cs="Aptos"/>
                <w:sz w:val="18"/>
                <w:szCs w:val="18"/>
              </w:rPr>
              <w:t xml:space="preserve"> lékaře</w:t>
            </w:r>
            <w:r w:rsidR="00951228" w:rsidRPr="005539CB">
              <w:rPr>
                <w:rFonts w:asciiTheme="majorHAnsi" w:eastAsia="Aptos" w:hAnsiTheme="majorHAnsi" w:cs="Aptos"/>
                <w:sz w:val="18"/>
                <w:szCs w:val="18"/>
              </w:rPr>
              <w:t xml:space="preserve"> a dětské psychology. </w:t>
            </w:r>
            <w:r w:rsidR="003678F2" w:rsidRPr="005539CB">
              <w:rPr>
                <w:rFonts w:asciiTheme="majorHAnsi" w:eastAsia="Aptos" w:hAnsiTheme="majorHAnsi" w:cs="Aptos"/>
                <w:sz w:val="18"/>
                <w:szCs w:val="18"/>
              </w:rPr>
              <w:t xml:space="preserve">Argumentuje tím, že </w:t>
            </w:r>
            <w:r w:rsidR="007C6A53" w:rsidRPr="007C6A53">
              <w:rPr>
                <w:rFonts w:asciiTheme="majorHAnsi" w:eastAsia="Aptos" w:hAnsiTheme="majorHAnsi" w:cs="Aptos"/>
                <w:sz w:val="18"/>
                <w:szCs w:val="18"/>
              </w:rPr>
              <w:t>potřeba psychiatrické péče u dětí stoupá</w:t>
            </w:r>
            <w:r w:rsidR="008611EA">
              <w:rPr>
                <w:rFonts w:asciiTheme="majorHAnsi" w:eastAsia="Aptos" w:hAnsiTheme="majorHAnsi" w:cs="Aptos"/>
                <w:sz w:val="18"/>
                <w:szCs w:val="18"/>
              </w:rPr>
              <w:t xml:space="preserve"> a</w:t>
            </w:r>
          </w:p>
          <w:p w14:paraId="6CB27D45" w14:textId="386766A1" w:rsidR="00A50597" w:rsidRPr="005539CB" w:rsidRDefault="00844A40" w:rsidP="00844A40">
            <w:pPr>
              <w:rPr>
                <w:rFonts w:asciiTheme="majorHAnsi" w:eastAsia="Calibri" w:hAnsiTheme="majorHAnsi" w:cs="Times New Roman"/>
                <w:sz w:val="18"/>
                <w:szCs w:val="18"/>
              </w:rPr>
            </w:pPr>
            <w:r w:rsidRPr="005539CB">
              <w:rPr>
                <w:rFonts w:asciiTheme="majorHAnsi" w:eastAsia="Aptos" w:hAnsiTheme="majorHAnsi" w:cs="Aptos"/>
                <w:sz w:val="18"/>
                <w:szCs w:val="18"/>
              </w:rPr>
              <w:lastRenderedPageBreak/>
              <w:t>zdůvodňuje to</w:t>
            </w:r>
            <w:r w:rsidRPr="005539CB">
              <w:rPr>
                <w:rFonts w:asciiTheme="majorHAnsi" w:eastAsia="Calibri" w:hAnsiTheme="majorHAnsi" w:cs="Times New Roman"/>
                <w:sz w:val="18"/>
                <w:szCs w:val="18"/>
              </w:rPr>
              <w:t xml:space="preserve"> kombinací více faktorů (např. COVID19</w:t>
            </w:r>
            <w:r w:rsidR="00CB3AAC" w:rsidRPr="005539CB">
              <w:rPr>
                <w:rFonts w:asciiTheme="majorHAnsi" w:eastAsia="Calibri" w:hAnsiTheme="majorHAnsi" w:cs="Times New Roman"/>
                <w:sz w:val="18"/>
                <w:szCs w:val="18"/>
              </w:rPr>
              <w:t xml:space="preserve">, nároky na sebeprosazení dětí ve škole, sportu, </w:t>
            </w:r>
            <w:r w:rsidR="008A6F4D" w:rsidRPr="005539CB">
              <w:rPr>
                <w:rFonts w:asciiTheme="majorHAnsi" w:eastAsia="Calibri" w:hAnsiTheme="majorHAnsi" w:cs="Times New Roman"/>
                <w:sz w:val="18"/>
                <w:szCs w:val="18"/>
              </w:rPr>
              <w:t>apod…</w:t>
            </w:r>
            <w:r w:rsidR="00CB3AAC" w:rsidRPr="005539CB">
              <w:rPr>
                <w:rFonts w:asciiTheme="majorHAnsi" w:eastAsia="Calibri" w:hAnsiTheme="majorHAnsi" w:cs="Times New Roman"/>
                <w:sz w:val="18"/>
                <w:szCs w:val="18"/>
              </w:rPr>
              <w:t>)</w:t>
            </w:r>
            <w:r w:rsidR="00A50597" w:rsidRPr="005539CB">
              <w:rPr>
                <w:rFonts w:asciiTheme="majorHAnsi" w:eastAsia="Calibri" w:hAnsiTheme="majorHAnsi" w:cs="Times New Roman"/>
                <w:sz w:val="18"/>
                <w:szCs w:val="18"/>
              </w:rPr>
              <w:t>.</w:t>
            </w:r>
          </w:p>
          <w:p w14:paraId="2039CE11" w14:textId="16F7E98E" w:rsidR="3BF45301" w:rsidRDefault="3BF45301" w:rsidP="00A50597">
            <w:pPr>
              <w:spacing w:line="259" w:lineRule="auto"/>
              <w:rPr>
                <w:rFonts w:ascii="Aptos" w:eastAsia="Aptos" w:hAnsi="Aptos" w:cs="Aptos"/>
                <w:sz w:val="18"/>
                <w:szCs w:val="18"/>
              </w:rPr>
            </w:pPr>
          </w:p>
        </w:tc>
      </w:tr>
      <w:tr w:rsidR="3BF45301" w14:paraId="2F3B2E49"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15EBF31" w14:textId="737CABE6" w:rsidR="3BF45301" w:rsidRPr="00BB6800" w:rsidRDefault="3BF45301" w:rsidP="3BF45301">
            <w:pPr>
              <w:rPr>
                <w:sz w:val="18"/>
                <w:szCs w:val="18"/>
              </w:rPr>
            </w:pPr>
            <w:r w:rsidRPr="00BB6800">
              <w:rPr>
                <w:rFonts w:ascii="Aptos" w:eastAsia="Aptos" w:hAnsi="Aptos" w:cs="Aptos"/>
                <w:sz w:val="18"/>
                <w:szCs w:val="18"/>
              </w:rPr>
              <w:lastRenderedPageBreak/>
              <w:t>Existují aktéři z řad cílových skupin, kteří nově využili služeb psychiatrické komunitní péče, které nebylo způsobeno zvýšenou časovou dostupností či vyšší kapacitou služby, ale zvýšenou informovaností o ní</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B40EE9F" w14:textId="29F049D0" w:rsidR="3BF45301" w:rsidRDefault="3BF45301" w:rsidP="3BF45301">
            <w:r w:rsidRPr="3BF45301">
              <w:rPr>
                <w:rFonts w:ascii="Aptos" w:eastAsia="Aptos" w:hAnsi="Aptos" w:cs="Aptos"/>
                <w:sz w:val="16"/>
                <w:szCs w:val="16"/>
              </w:rPr>
              <w:t>A2.3.6 A2.3.7 A2.3.8</w:t>
            </w:r>
          </w:p>
          <w:p w14:paraId="71515F93" w14:textId="172F8934" w:rsidR="3BF45301" w:rsidRDefault="3BF45301" w:rsidP="3BF45301">
            <w:r w:rsidRPr="3BF45301">
              <w:rPr>
                <w:rFonts w:ascii="Aptos" w:eastAsia="Aptos" w:hAnsi="Aptos" w:cs="Aptos"/>
                <w:sz w:val="16"/>
                <w:szCs w:val="16"/>
              </w:rPr>
              <w:t>BC2.3.4</w:t>
            </w:r>
            <w:r>
              <w:br/>
            </w:r>
            <w:r w:rsidRPr="3BF45301">
              <w:rPr>
                <w:rFonts w:ascii="Aptos" w:eastAsia="Aptos" w:hAnsi="Aptos" w:cs="Aptos"/>
                <w:sz w:val="16"/>
                <w:szCs w:val="16"/>
              </w:rPr>
              <w:t xml:space="preserve"> E1.1.1</w:t>
            </w:r>
          </w:p>
        </w:tc>
        <w:tc>
          <w:tcPr>
            <w:tcW w:w="61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4A07970" w14:textId="2E19894B" w:rsidR="3BF45301" w:rsidRPr="00947880" w:rsidRDefault="222AC5FF" w:rsidP="7A5F7E7C">
            <w:pPr>
              <w:rPr>
                <w:rFonts w:asciiTheme="majorHAnsi" w:eastAsia="Aptos" w:hAnsiTheme="majorHAnsi" w:cs="Aptos"/>
                <w:sz w:val="18"/>
                <w:szCs w:val="18"/>
              </w:rPr>
            </w:pPr>
            <w:r w:rsidRPr="00947880">
              <w:rPr>
                <w:rFonts w:asciiTheme="majorHAnsi" w:eastAsia="Aptos" w:hAnsiTheme="majorHAnsi" w:cs="Aptos"/>
                <w:sz w:val="18"/>
                <w:szCs w:val="18"/>
              </w:rPr>
              <w:t xml:space="preserve"> </w:t>
            </w:r>
            <w:r w:rsidR="00C87D26">
              <w:rPr>
                <w:rFonts w:asciiTheme="majorHAnsi" w:eastAsia="Aptos" w:hAnsiTheme="majorHAnsi" w:cs="Aptos"/>
                <w:sz w:val="18"/>
                <w:szCs w:val="18"/>
              </w:rPr>
              <w:t>Jak bylo uvedeno výše</w:t>
            </w:r>
            <w:r w:rsidR="005928CA">
              <w:rPr>
                <w:rFonts w:asciiTheme="majorHAnsi" w:eastAsia="Aptos" w:hAnsiTheme="majorHAnsi" w:cs="Aptos"/>
                <w:sz w:val="18"/>
                <w:szCs w:val="18"/>
              </w:rPr>
              <w:t>, komunitní péče není to, na co se psychiatrická klinika</w:t>
            </w:r>
            <w:r w:rsidR="00947B25">
              <w:rPr>
                <w:rFonts w:asciiTheme="majorHAnsi" w:eastAsia="Aptos" w:hAnsiTheme="majorHAnsi" w:cs="Aptos"/>
                <w:sz w:val="18"/>
                <w:szCs w:val="18"/>
              </w:rPr>
              <w:t xml:space="preserve"> ve FN OVA</w:t>
            </w:r>
            <w:r w:rsidR="005928CA">
              <w:rPr>
                <w:rFonts w:asciiTheme="majorHAnsi" w:eastAsia="Aptos" w:hAnsiTheme="majorHAnsi" w:cs="Aptos"/>
                <w:sz w:val="18"/>
                <w:szCs w:val="18"/>
              </w:rPr>
              <w:t xml:space="preserve"> soustředí.</w:t>
            </w:r>
          </w:p>
        </w:tc>
      </w:tr>
    </w:tbl>
    <w:p w14:paraId="3350F43A" w14:textId="3739F3A1" w:rsidR="7FF4B22D" w:rsidRDefault="0EDE5E62" w:rsidP="3BF45301">
      <w:pPr>
        <w:spacing w:line="278" w:lineRule="auto"/>
      </w:pPr>
      <w:r w:rsidRPr="3BF45301">
        <w:rPr>
          <w:rFonts w:ascii="Aptos" w:eastAsia="Aptos" w:hAnsi="Aptos" w:cs="Aptos"/>
        </w:rPr>
        <w:t xml:space="preserve"> </w:t>
      </w:r>
    </w:p>
    <w:p w14:paraId="550552E5" w14:textId="41DC6E35" w:rsidR="7FF4B22D" w:rsidRPr="008A6F4D" w:rsidRDefault="0EDE5E62" w:rsidP="3BF45301">
      <w:pPr>
        <w:pStyle w:val="Heading4"/>
        <w:spacing w:line="278" w:lineRule="auto"/>
        <w:rPr>
          <w:rFonts w:ascii="Aptos Display" w:hAnsi="Aptos Display"/>
        </w:rPr>
      </w:pPr>
      <w:r w:rsidRPr="008A6F4D">
        <w:rPr>
          <w:rFonts w:ascii="Aptos Display" w:eastAsia="Aptos" w:hAnsi="Aptos Display" w:cs="Aptos"/>
        </w:rPr>
        <w:t>Změna v šíři nabízené komunitní péče</w:t>
      </w:r>
    </w:p>
    <w:tbl>
      <w:tblPr>
        <w:tblStyle w:val="TableGrid"/>
        <w:tblW w:w="0" w:type="auto"/>
        <w:tblLayout w:type="fixed"/>
        <w:tblLook w:val="04A0" w:firstRow="1" w:lastRow="0" w:firstColumn="1" w:lastColumn="0" w:noHBand="0" w:noVBand="1"/>
      </w:tblPr>
      <w:tblGrid>
        <w:gridCol w:w="2122"/>
        <w:gridCol w:w="780"/>
        <w:gridCol w:w="6113"/>
      </w:tblGrid>
      <w:tr w:rsidR="3BF45301" w14:paraId="55E09531" w14:textId="77777777" w:rsidTr="7A5F7E7C">
        <w:trPr>
          <w:trHeight w:val="192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FA224C0" w14:textId="40FCE052" w:rsidR="3BF45301" w:rsidRPr="004566FC" w:rsidRDefault="3BF45301" w:rsidP="3BF45301">
            <w:pPr>
              <w:rPr>
                <w:rFonts w:ascii="Aptos Display" w:hAnsi="Aptos Display"/>
                <w:sz w:val="18"/>
                <w:szCs w:val="18"/>
              </w:rPr>
            </w:pPr>
            <w:r w:rsidRPr="004566FC">
              <w:rPr>
                <w:rFonts w:ascii="Aptos Display" w:eastAsia="Aptos" w:hAnsi="Aptos Display" w:cs="Aptos"/>
                <w:sz w:val="18"/>
                <w:szCs w:val="18"/>
              </w:rPr>
              <w:t>Je doloženo, že na úrovni stejného regionu (tj. s podobnou časovou dostupnosti) došlo ke zvýšení druhů nabízené psychiatrické komunitní péče.</w:t>
            </w:r>
          </w:p>
        </w:tc>
        <w:tc>
          <w:tcPr>
            <w:tcW w:w="7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42205D0" w14:textId="7216A6A9"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r>
              <w:br/>
            </w:r>
            <w:r w:rsidRPr="3BF45301">
              <w:rPr>
                <w:rFonts w:ascii="Aptos" w:eastAsia="Aptos" w:hAnsi="Aptos" w:cs="Aptos"/>
                <w:sz w:val="16"/>
                <w:szCs w:val="16"/>
              </w:rPr>
              <w:t xml:space="preserve"> BC2.1.3</w:t>
            </w:r>
          </w:p>
        </w:tc>
        <w:tc>
          <w:tcPr>
            <w:tcW w:w="61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A148D0" w14:textId="161870EF" w:rsidR="00C6392C" w:rsidRDefault="00A56344" w:rsidP="00A56344">
            <w:pPr>
              <w:rPr>
                <w:rFonts w:ascii="Aptos" w:eastAsia="Aptos" w:hAnsi="Aptos" w:cs="Aptos"/>
                <w:sz w:val="18"/>
                <w:szCs w:val="18"/>
              </w:rPr>
            </w:pPr>
            <w:r w:rsidRPr="7A5F7E7C">
              <w:rPr>
                <w:rFonts w:ascii="Aptos" w:eastAsia="Aptos" w:hAnsi="Aptos" w:cs="Aptos"/>
                <w:sz w:val="18"/>
                <w:szCs w:val="18"/>
              </w:rPr>
              <w:t>Zvyšuje se po</w:t>
            </w:r>
            <w:r w:rsidR="005539CB">
              <w:rPr>
                <w:rFonts w:ascii="Aptos" w:eastAsia="Aptos" w:hAnsi="Aptos" w:cs="Aptos"/>
                <w:sz w:val="18"/>
                <w:szCs w:val="18"/>
              </w:rPr>
              <w:t xml:space="preserve">ptávka </w:t>
            </w:r>
            <w:r w:rsidR="00D81FC5">
              <w:rPr>
                <w:rFonts w:ascii="Aptos" w:eastAsia="Aptos" w:hAnsi="Aptos" w:cs="Aptos"/>
                <w:sz w:val="18"/>
                <w:szCs w:val="18"/>
              </w:rPr>
              <w:t xml:space="preserve">dětských klientů </w:t>
            </w:r>
            <w:r w:rsidRPr="7A5F7E7C">
              <w:rPr>
                <w:rFonts w:ascii="Aptos" w:eastAsia="Aptos" w:hAnsi="Aptos" w:cs="Aptos"/>
                <w:sz w:val="18"/>
                <w:szCs w:val="18"/>
              </w:rPr>
              <w:t>služ</w:t>
            </w:r>
            <w:r w:rsidR="00686C8B">
              <w:rPr>
                <w:rFonts w:ascii="Aptos" w:eastAsia="Aptos" w:hAnsi="Aptos" w:cs="Aptos"/>
                <w:sz w:val="18"/>
                <w:szCs w:val="18"/>
              </w:rPr>
              <w:t xml:space="preserve">eb </w:t>
            </w:r>
            <w:r>
              <w:rPr>
                <w:rFonts w:ascii="Aptos" w:eastAsia="Aptos" w:hAnsi="Aptos" w:cs="Aptos"/>
                <w:sz w:val="18"/>
                <w:szCs w:val="18"/>
              </w:rPr>
              <w:t>CDZ</w:t>
            </w:r>
            <w:r w:rsidR="00686C8B">
              <w:rPr>
                <w:rFonts w:ascii="Aptos" w:eastAsia="Aptos" w:hAnsi="Aptos" w:cs="Aptos"/>
                <w:sz w:val="18"/>
                <w:szCs w:val="18"/>
              </w:rPr>
              <w:t xml:space="preserve"> ve FN OVA PK</w:t>
            </w:r>
            <w:r w:rsidR="002028E0">
              <w:rPr>
                <w:rFonts w:ascii="Aptos" w:eastAsia="Aptos" w:hAnsi="Aptos" w:cs="Aptos"/>
                <w:sz w:val="18"/>
                <w:szCs w:val="18"/>
              </w:rPr>
              <w:t xml:space="preserve"> (zhruba tr</w:t>
            </w:r>
            <w:r w:rsidR="00E73992">
              <w:rPr>
                <w:rFonts w:ascii="Aptos" w:eastAsia="Aptos" w:hAnsi="Aptos" w:cs="Aptos"/>
                <w:sz w:val="18"/>
                <w:szCs w:val="18"/>
              </w:rPr>
              <w:t>o</w:t>
            </w:r>
            <w:r w:rsidR="002028E0">
              <w:rPr>
                <w:rFonts w:ascii="Aptos" w:eastAsia="Aptos" w:hAnsi="Aptos" w:cs="Aptos"/>
                <w:sz w:val="18"/>
                <w:szCs w:val="18"/>
              </w:rPr>
              <w:t>jnásobně)</w:t>
            </w:r>
            <w:r w:rsidRPr="7A5F7E7C">
              <w:rPr>
                <w:rFonts w:ascii="Aptos" w:eastAsia="Aptos" w:hAnsi="Aptos" w:cs="Aptos"/>
                <w:sz w:val="18"/>
                <w:szCs w:val="18"/>
              </w:rPr>
              <w:t xml:space="preserve">, </w:t>
            </w:r>
            <w:r>
              <w:rPr>
                <w:rFonts w:ascii="Aptos" w:eastAsia="Aptos" w:hAnsi="Aptos" w:cs="Aptos"/>
                <w:sz w:val="18"/>
                <w:szCs w:val="18"/>
              </w:rPr>
              <w:t xml:space="preserve">přičemž </w:t>
            </w:r>
            <w:r w:rsidRPr="7A5F7E7C">
              <w:rPr>
                <w:rFonts w:ascii="Aptos" w:eastAsia="Aptos" w:hAnsi="Aptos" w:cs="Aptos"/>
                <w:sz w:val="18"/>
                <w:szCs w:val="18"/>
              </w:rPr>
              <w:t>důvodem není lepší podoba služby, ale její samotná existence v dostatečné kapacitě a geografické blízkosti</w:t>
            </w:r>
            <w:r w:rsidR="007F3536">
              <w:rPr>
                <w:rFonts w:ascii="Aptos" w:eastAsia="Aptos" w:hAnsi="Aptos" w:cs="Aptos"/>
                <w:sz w:val="18"/>
                <w:szCs w:val="18"/>
              </w:rPr>
              <w:t xml:space="preserve"> a tím i dostupnosti</w:t>
            </w:r>
            <w:r w:rsidRPr="7A5F7E7C">
              <w:rPr>
                <w:rFonts w:ascii="Aptos" w:eastAsia="Aptos" w:hAnsi="Aptos" w:cs="Aptos"/>
                <w:sz w:val="18"/>
                <w:szCs w:val="18"/>
              </w:rPr>
              <w:t xml:space="preserve">. </w:t>
            </w:r>
          </w:p>
          <w:p w14:paraId="6B203FE8" w14:textId="77777777" w:rsidR="00C6392C" w:rsidRDefault="00C6392C" w:rsidP="00A56344">
            <w:pPr>
              <w:rPr>
                <w:rFonts w:ascii="Aptos" w:eastAsia="Aptos" w:hAnsi="Aptos" w:cs="Aptos"/>
                <w:sz w:val="18"/>
                <w:szCs w:val="18"/>
              </w:rPr>
            </w:pPr>
          </w:p>
          <w:p w14:paraId="5A59F5F6" w14:textId="2F96FF60" w:rsidR="3BF45301" w:rsidRDefault="00A56344" w:rsidP="7A5F7E7C">
            <w:pPr>
              <w:rPr>
                <w:rFonts w:ascii="Aptos" w:eastAsia="Aptos" w:hAnsi="Aptos" w:cs="Aptos"/>
                <w:sz w:val="18"/>
                <w:szCs w:val="18"/>
              </w:rPr>
            </w:pPr>
            <w:r w:rsidRPr="7A5F7E7C">
              <w:rPr>
                <w:rFonts w:ascii="Aptos" w:eastAsia="Aptos" w:hAnsi="Aptos" w:cs="Aptos"/>
                <w:sz w:val="18"/>
                <w:szCs w:val="18"/>
              </w:rPr>
              <w:t>Rozhodující</w:t>
            </w:r>
            <w:r>
              <w:rPr>
                <w:rFonts w:ascii="Aptos" w:eastAsia="Aptos" w:hAnsi="Aptos" w:cs="Aptos"/>
                <w:sz w:val="18"/>
                <w:szCs w:val="18"/>
              </w:rPr>
              <w:t xml:space="preserve">m faktorem je tedy </w:t>
            </w:r>
            <w:r w:rsidRPr="7A5F7E7C">
              <w:rPr>
                <w:rFonts w:ascii="Aptos" w:eastAsia="Aptos" w:hAnsi="Aptos" w:cs="Aptos"/>
                <w:sz w:val="18"/>
                <w:szCs w:val="18"/>
              </w:rPr>
              <w:t xml:space="preserve">zlepšená </w:t>
            </w:r>
            <w:r w:rsidR="00C6392C">
              <w:rPr>
                <w:rFonts w:ascii="Aptos" w:eastAsia="Aptos" w:hAnsi="Aptos" w:cs="Aptos"/>
                <w:sz w:val="18"/>
                <w:szCs w:val="18"/>
              </w:rPr>
              <w:t xml:space="preserve">nabídka na </w:t>
            </w:r>
            <w:r w:rsidR="007518FC">
              <w:rPr>
                <w:rFonts w:ascii="Aptos" w:eastAsia="Aptos" w:hAnsi="Aptos" w:cs="Aptos"/>
                <w:sz w:val="18"/>
                <w:szCs w:val="18"/>
              </w:rPr>
              <w:t>straně</w:t>
            </w:r>
            <w:r w:rsidR="00C6392C">
              <w:rPr>
                <w:rFonts w:ascii="Aptos" w:eastAsia="Aptos" w:hAnsi="Aptos" w:cs="Aptos"/>
                <w:sz w:val="18"/>
                <w:szCs w:val="18"/>
              </w:rPr>
              <w:t xml:space="preserve"> nabíze</w:t>
            </w:r>
            <w:r w:rsidR="00AC7B89">
              <w:rPr>
                <w:rFonts w:ascii="Aptos" w:eastAsia="Aptos" w:hAnsi="Aptos" w:cs="Aptos"/>
                <w:sz w:val="18"/>
                <w:szCs w:val="18"/>
              </w:rPr>
              <w:t>ných služeb jako např. cesty za pacientem domů, návštěvy</w:t>
            </w:r>
            <w:r w:rsidR="007518FC">
              <w:rPr>
                <w:rFonts w:ascii="Aptos" w:eastAsia="Aptos" w:hAnsi="Aptos" w:cs="Aptos"/>
                <w:sz w:val="18"/>
                <w:szCs w:val="18"/>
              </w:rPr>
              <w:t xml:space="preserve"> pacientů </w:t>
            </w:r>
            <w:r w:rsidR="00AC7B89">
              <w:rPr>
                <w:rFonts w:ascii="Aptos" w:eastAsia="Aptos" w:hAnsi="Aptos" w:cs="Aptos"/>
                <w:sz w:val="18"/>
                <w:szCs w:val="18"/>
              </w:rPr>
              <w:t>již v psychiatrických léčebnách</w:t>
            </w:r>
            <w:r w:rsidR="0037762D">
              <w:rPr>
                <w:rFonts w:ascii="Aptos" w:eastAsia="Aptos" w:hAnsi="Aptos" w:cs="Aptos"/>
                <w:sz w:val="18"/>
                <w:szCs w:val="18"/>
              </w:rPr>
              <w:t>, tedy relevantní mix psychiatrie</w:t>
            </w:r>
            <w:r w:rsidR="00DC511C">
              <w:rPr>
                <w:rFonts w:ascii="Aptos" w:eastAsia="Aptos" w:hAnsi="Aptos" w:cs="Aptos"/>
                <w:sz w:val="18"/>
                <w:szCs w:val="18"/>
              </w:rPr>
              <w:t xml:space="preserve"> a </w:t>
            </w:r>
            <w:r w:rsidR="0037762D">
              <w:rPr>
                <w:rFonts w:ascii="Aptos" w:eastAsia="Aptos" w:hAnsi="Aptos" w:cs="Aptos"/>
                <w:sz w:val="18"/>
                <w:szCs w:val="18"/>
              </w:rPr>
              <w:t xml:space="preserve">sociální </w:t>
            </w:r>
            <w:r w:rsidR="007518FC">
              <w:rPr>
                <w:rFonts w:ascii="Aptos" w:eastAsia="Aptos" w:hAnsi="Aptos" w:cs="Aptos"/>
                <w:sz w:val="18"/>
                <w:szCs w:val="18"/>
              </w:rPr>
              <w:t>služby</w:t>
            </w:r>
            <w:r w:rsidR="0037762D">
              <w:rPr>
                <w:rFonts w:ascii="Aptos" w:eastAsia="Aptos" w:hAnsi="Aptos" w:cs="Aptos"/>
                <w:sz w:val="18"/>
                <w:szCs w:val="18"/>
              </w:rPr>
              <w:t xml:space="preserve"> </w:t>
            </w:r>
            <w:r w:rsidR="006D6B32">
              <w:rPr>
                <w:rFonts w:ascii="Aptos" w:eastAsia="Aptos" w:hAnsi="Aptos" w:cs="Aptos"/>
                <w:sz w:val="18"/>
                <w:szCs w:val="18"/>
              </w:rPr>
              <w:t>samozřejmě založený na dobré dostupnosti</w:t>
            </w:r>
            <w:r w:rsidR="007249A2">
              <w:rPr>
                <w:rFonts w:ascii="Aptos" w:eastAsia="Aptos" w:hAnsi="Aptos" w:cs="Aptos"/>
                <w:sz w:val="18"/>
                <w:szCs w:val="18"/>
              </w:rPr>
              <w:t xml:space="preserve"> dané</w:t>
            </w:r>
            <w:r w:rsidR="006E5324">
              <w:rPr>
                <w:rFonts w:ascii="Aptos" w:eastAsia="Aptos" w:hAnsi="Aptos" w:cs="Aptos"/>
                <w:sz w:val="18"/>
                <w:szCs w:val="18"/>
              </w:rPr>
              <w:t xml:space="preserve">ho mixu </w:t>
            </w:r>
            <w:r w:rsidR="007249A2">
              <w:rPr>
                <w:rFonts w:ascii="Aptos" w:eastAsia="Aptos" w:hAnsi="Aptos" w:cs="Aptos"/>
                <w:sz w:val="18"/>
                <w:szCs w:val="18"/>
              </w:rPr>
              <w:t>služby.</w:t>
            </w:r>
          </w:p>
        </w:tc>
      </w:tr>
      <w:tr w:rsidR="3BF45301" w14:paraId="476EA0A7"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E417AB" w14:textId="2457958D" w:rsidR="3BF45301" w:rsidRDefault="3BF45301" w:rsidP="3BF45301">
            <w:r w:rsidRPr="0089534D">
              <w:rPr>
                <w:rFonts w:ascii="Aptos Display" w:eastAsia="Aptos" w:hAnsi="Aptos Display" w:cs="Aptos"/>
                <w:sz w:val="18"/>
                <w:szCs w:val="18"/>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r w:rsidRPr="3BF45301">
              <w:rPr>
                <w:rFonts w:ascii="Aptos" w:eastAsia="Aptos" w:hAnsi="Aptos" w:cs="Aptos"/>
                <w:sz w:val="16"/>
                <w:szCs w:val="16"/>
              </w:rPr>
              <w:t>.</w:t>
            </w:r>
          </w:p>
        </w:tc>
        <w:tc>
          <w:tcPr>
            <w:tcW w:w="7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E760FF4" w14:textId="128F6FEC"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p>
          <w:p w14:paraId="6D44906F" w14:textId="65A04140" w:rsidR="3BF45301" w:rsidRDefault="3BF45301" w:rsidP="3BF45301">
            <w:pPr>
              <w:rPr>
                <w:rFonts w:ascii="Aptos" w:eastAsia="Aptos" w:hAnsi="Aptos" w:cs="Aptos"/>
                <w:sz w:val="16"/>
                <w:szCs w:val="16"/>
              </w:rPr>
            </w:pPr>
            <w:r w:rsidRPr="3BF45301">
              <w:rPr>
                <w:rFonts w:ascii="Aptos" w:eastAsia="Aptos" w:hAnsi="Aptos" w:cs="Aptos"/>
                <w:sz w:val="16"/>
                <w:szCs w:val="16"/>
              </w:rPr>
              <w:t>BC2.1.3</w:t>
            </w:r>
          </w:p>
        </w:tc>
        <w:tc>
          <w:tcPr>
            <w:tcW w:w="61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181044F" w14:textId="6C95027C" w:rsidR="00D13714" w:rsidRDefault="0085230C" w:rsidP="7A5F7E7C">
            <w:pPr>
              <w:rPr>
                <w:rFonts w:ascii="Aptos" w:eastAsia="Aptos" w:hAnsi="Aptos" w:cs="Aptos"/>
                <w:sz w:val="18"/>
                <w:szCs w:val="18"/>
              </w:rPr>
            </w:pPr>
            <w:r>
              <w:rPr>
                <w:rFonts w:ascii="Aptos" w:eastAsia="Aptos" w:hAnsi="Aptos" w:cs="Aptos"/>
                <w:sz w:val="18"/>
                <w:szCs w:val="18"/>
              </w:rPr>
              <w:t>Opě</w:t>
            </w:r>
            <w:r w:rsidR="00DF04D6">
              <w:rPr>
                <w:rFonts w:ascii="Aptos" w:eastAsia="Aptos" w:hAnsi="Aptos" w:cs="Aptos"/>
                <w:sz w:val="18"/>
                <w:szCs w:val="18"/>
              </w:rPr>
              <w:t>t</w:t>
            </w:r>
            <w:r>
              <w:rPr>
                <w:rFonts w:ascii="Aptos" w:eastAsia="Aptos" w:hAnsi="Aptos" w:cs="Aptos"/>
                <w:sz w:val="18"/>
                <w:szCs w:val="18"/>
              </w:rPr>
              <w:t>, psychiatrie ve FN OVA se nesoustředí na kom</w:t>
            </w:r>
            <w:r w:rsidR="00FD4F12">
              <w:rPr>
                <w:rFonts w:ascii="Aptos" w:eastAsia="Aptos" w:hAnsi="Aptos" w:cs="Aptos"/>
                <w:sz w:val="18"/>
                <w:szCs w:val="18"/>
              </w:rPr>
              <w:t>unitní péči.</w:t>
            </w:r>
          </w:p>
        </w:tc>
      </w:tr>
    </w:tbl>
    <w:p w14:paraId="2722D85C" w14:textId="208786F2" w:rsidR="7FF4B22D" w:rsidRDefault="0EDE5E62" w:rsidP="3BF45301">
      <w:pPr>
        <w:spacing w:line="278" w:lineRule="auto"/>
      </w:pPr>
      <w:r w:rsidRPr="3BF45301">
        <w:rPr>
          <w:rFonts w:ascii="Aptos" w:eastAsia="Aptos" w:hAnsi="Aptos" w:cs="Aptos"/>
        </w:rPr>
        <w:t xml:space="preserve"> </w:t>
      </w:r>
    </w:p>
    <w:p w14:paraId="541B4F70" w14:textId="2CAA5DEA" w:rsidR="7FF4B22D" w:rsidRPr="008A6F4D" w:rsidRDefault="0EDE5E62" w:rsidP="3BF45301">
      <w:pPr>
        <w:pStyle w:val="Heading4"/>
        <w:spacing w:line="278" w:lineRule="auto"/>
        <w:rPr>
          <w:rFonts w:ascii="Aptos Display" w:hAnsi="Aptos Display"/>
        </w:rPr>
      </w:pPr>
      <w:r w:rsidRPr="008A6F4D">
        <w:rPr>
          <w:rFonts w:ascii="Aptos Display" w:eastAsia="Aptos" w:hAnsi="Aptos Display" w:cs="Aptos"/>
        </w:rPr>
        <w:t>Změna v pracovních postupech směřujících k větší podpoře komunitní péče</w:t>
      </w:r>
    </w:p>
    <w:tbl>
      <w:tblPr>
        <w:tblStyle w:val="TableGrid"/>
        <w:tblW w:w="0" w:type="auto"/>
        <w:tblLayout w:type="fixed"/>
        <w:tblLook w:val="04A0" w:firstRow="1" w:lastRow="0" w:firstColumn="1" w:lastColumn="0" w:noHBand="0" w:noVBand="1"/>
      </w:tblPr>
      <w:tblGrid>
        <w:gridCol w:w="2122"/>
        <w:gridCol w:w="795"/>
        <w:gridCol w:w="6098"/>
      </w:tblGrid>
      <w:tr w:rsidR="3BF45301" w14:paraId="47D35809"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640299F" w14:textId="321D31A8" w:rsidR="3BF45301" w:rsidRPr="006E1E6C" w:rsidRDefault="006A3E1D" w:rsidP="3BF45301">
            <w:pPr>
              <w:rPr>
                <w:rFonts w:ascii="Aptos Display" w:hAnsi="Aptos Display"/>
                <w:sz w:val="18"/>
                <w:szCs w:val="18"/>
              </w:rPr>
            </w:pPr>
            <w:r w:rsidRPr="006E1E6C">
              <w:rPr>
                <w:rFonts w:ascii="Aptos Display" w:eastAsia="Aptos" w:hAnsi="Aptos Display" w:cs="Aptos"/>
                <w:sz w:val="18"/>
                <w:szCs w:val="18"/>
              </w:rPr>
              <w:t>Je doloženo, že na úrovni jedné instituce došlo ke změně pracovních postupů, které mohou mít dopad na zvýšený podíl osob, kteří jsou v rámci instituce zařazeni do služeb psychiatrické komunitní péče</w:t>
            </w:r>
          </w:p>
        </w:tc>
        <w:tc>
          <w:tcPr>
            <w:tcW w:w="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1A8D3B3" w14:textId="1F7E607E" w:rsidR="3BF45301" w:rsidRDefault="3BF45301" w:rsidP="3BF45301">
            <w:pPr>
              <w:rPr>
                <w:rFonts w:ascii="Aptos" w:eastAsia="Aptos" w:hAnsi="Aptos" w:cs="Aptos"/>
                <w:sz w:val="16"/>
                <w:szCs w:val="16"/>
              </w:rPr>
            </w:pPr>
            <w:r w:rsidRPr="3BF45301">
              <w:rPr>
                <w:rFonts w:ascii="Aptos" w:eastAsia="Aptos" w:hAnsi="Aptos" w:cs="Aptos"/>
                <w:sz w:val="16"/>
                <w:szCs w:val="16"/>
              </w:rPr>
              <w:t xml:space="preserve">A2.2.4 A2.2.5 BC1.1.1 BC1.1.2 </w:t>
            </w:r>
          </w:p>
        </w:tc>
        <w:tc>
          <w:tcPr>
            <w:tcW w:w="609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8FD2AB" w14:textId="499E1CAD" w:rsidR="00BF4694" w:rsidRDefault="00AA50EE" w:rsidP="008F4D02">
            <w:pPr>
              <w:rPr>
                <w:rFonts w:ascii="Aptos Display" w:eastAsia="Arial" w:hAnsi="Aptos Display" w:cs="Arial"/>
                <w:color w:val="000000"/>
                <w:sz w:val="18"/>
                <w:szCs w:val="18"/>
              </w:rPr>
            </w:pPr>
            <w:r>
              <w:rPr>
                <w:rFonts w:ascii="Aptos Display" w:eastAsia="Arial" w:hAnsi="Aptos Display" w:cs="Arial"/>
                <w:color w:val="000000"/>
                <w:sz w:val="18"/>
                <w:szCs w:val="18"/>
              </w:rPr>
              <w:t xml:space="preserve">Především je nutno uvést, že </w:t>
            </w:r>
            <w:r w:rsidR="00603A02">
              <w:rPr>
                <w:rFonts w:ascii="Aptos Display" w:eastAsia="Arial" w:hAnsi="Aptos Display" w:cs="Arial"/>
                <w:color w:val="000000"/>
                <w:sz w:val="18"/>
                <w:szCs w:val="18"/>
              </w:rPr>
              <w:t>komplexní</w:t>
            </w:r>
            <w:r>
              <w:rPr>
                <w:rFonts w:ascii="Aptos Display" w:eastAsia="Arial" w:hAnsi="Aptos Display" w:cs="Arial"/>
                <w:color w:val="000000"/>
                <w:sz w:val="18"/>
                <w:szCs w:val="18"/>
              </w:rPr>
              <w:t xml:space="preserve"> </w:t>
            </w:r>
            <w:r w:rsidR="00F37E5C">
              <w:rPr>
                <w:rFonts w:ascii="Aptos Display" w:eastAsia="Arial" w:hAnsi="Aptos Display" w:cs="Arial"/>
                <w:color w:val="000000"/>
                <w:sz w:val="18"/>
                <w:szCs w:val="18"/>
              </w:rPr>
              <w:t>zdravotně-sociální služb</w:t>
            </w:r>
            <w:r w:rsidR="00603A02">
              <w:rPr>
                <w:rFonts w:ascii="Aptos Display" w:eastAsia="Arial" w:hAnsi="Aptos Display" w:cs="Arial"/>
                <w:color w:val="000000"/>
                <w:sz w:val="18"/>
                <w:szCs w:val="18"/>
              </w:rPr>
              <w:t>a</w:t>
            </w:r>
            <w:r w:rsidR="00F37E5C">
              <w:rPr>
                <w:rFonts w:ascii="Aptos Display" w:eastAsia="Arial" w:hAnsi="Aptos Display" w:cs="Arial"/>
                <w:color w:val="000000"/>
                <w:sz w:val="18"/>
                <w:szCs w:val="18"/>
              </w:rPr>
              <w:t xml:space="preserve"> a její potřeba byly generována díky reformě psychiatrické péče</w:t>
            </w:r>
            <w:r w:rsidR="00DE50CA">
              <w:rPr>
                <w:rFonts w:ascii="Aptos Display" w:eastAsia="Arial" w:hAnsi="Aptos Display" w:cs="Arial"/>
                <w:color w:val="000000"/>
                <w:sz w:val="18"/>
                <w:szCs w:val="18"/>
              </w:rPr>
              <w:t>. V letech před reformou ji psychiatrie nep</w:t>
            </w:r>
            <w:r w:rsidR="00BF4694">
              <w:rPr>
                <w:rFonts w:ascii="Aptos Display" w:eastAsia="Arial" w:hAnsi="Aptos Display" w:cs="Arial"/>
                <w:color w:val="000000"/>
                <w:sz w:val="18"/>
                <w:szCs w:val="18"/>
              </w:rPr>
              <w:t xml:space="preserve">oužívala. </w:t>
            </w:r>
          </w:p>
          <w:p w14:paraId="7C4C8947" w14:textId="77777777" w:rsidR="003F5EAE" w:rsidRDefault="003F5EAE" w:rsidP="008F4D02">
            <w:pPr>
              <w:rPr>
                <w:rFonts w:ascii="Aptos Display" w:eastAsia="Arial" w:hAnsi="Aptos Display" w:cs="Arial"/>
                <w:color w:val="000000"/>
                <w:sz w:val="18"/>
                <w:szCs w:val="18"/>
              </w:rPr>
            </w:pPr>
          </w:p>
          <w:p w14:paraId="1E678BC3" w14:textId="7C3E2416" w:rsidR="001C5204" w:rsidRDefault="00BF4694" w:rsidP="7A5F7E7C">
            <w:pPr>
              <w:rPr>
                <w:rFonts w:ascii="Aptos Display" w:eastAsia="Arial" w:hAnsi="Aptos Display" w:cs="Arial"/>
                <w:color w:val="000000" w:themeColor="text1"/>
                <w:sz w:val="18"/>
                <w:szCs w:val="18"/>
              </w:rPr>
            </w:pPr>
            <w:r>
              <w:rPr>
                <w:rFonts w:ascii="Aptos Display" w:eastAsia="Arial" w:hAnsi="Aptos Display" w:cs="Arial"/>
                <w:color w:val="000000"/>
                <w:sz w:val="18"/>
                <w:szCs w:val="18"/>
              </w:rPr>
              <w:t xml:space="preserve">Dnes je </w:t>
            </w:r>
            <w:r w:rsidR="003F5EAE">
              <w:rPr>
                <w:rFonts w:ascii="Aptos Display" w:eastAsia="Arial" w:hAnsi="Aptos Display" w:cs="Arial"/>
                <w:color w:val="000000"/>
                <w:sz w:val="18"/>
                <w:szCs w:val="18"/>
              </w:rPr>
              <w:t xml:space="preserve">ve FN OVA PK </w:t>
            </w:r>
            <w:r>
              <w:rPr>
                <w:rFonts w:ascii="Aptos Display" w:eastAsia="Arial" w:hAnsi="Aptos Display" w:cs="Arial"/>
                <w:color w:val="000000"/>
                <w:sz w:val="18"/>
                <w:szCs w:val="18"/>
              </w:rPr>
              <w:t xml:space="preserve">první </w:t>
            </w:r>
            <w:r w:rsidR="008F4D02" w:rsidRPr="008F4D02">
              <w:rPr>
                <w:rFonts w:ascii="Aptos Display" w:eastAsia="Arial" w:hAnsi="Aptos Display" w:cs="Arial"/>
                <w:color w:val="000000"/>
                <w:sz w:val="18"/>
                <w:szCs w:val="18"/>
              </w:rPr>
              <w:t>kontakt</w:t>
            </w:r>
            <w:r>
              <w:rPr>
                <w:rFonts w:ascii="Aptos Display" w:eastAsia="Arial" w:hAnsi="Aptos Display" w:cs="Arial"/>
                <w:color w:val="000000"/>
                <w:sz w:val="18"/>
                <w:szCs w:val="18"/>
              </w:rPr>
              <w:t xml:space="preserve"> s pacientem</w:t>
            </w:r>
            <w:r w:rsidR="008F4D02" w:rsidRPr="008F4D02">
              <w:rPr>
                <w:rFonts w:ascii="Aptos Display" w:eastAsia="Arial" w:hAnsi="Aptos Display" w:cs="Arial"/>
                <w:color w:val="000000"/>
                <w:sz w:val="18"/>
                <w:szCs w:val="18"/>
              </w:rPr>
              <w:t xml:space="preserve"> pořád stejný, to znamená, </w:t>
            </w:r>
            <w:r w:rsidR="008F4D02">
              <w:rPr>
                <w:rFonts w:ascii="Aptos Display" w:eastAsia="Arial" w:hAnsi="Aptos Display" w:cs="Arial"/>
                <w:color w:val="000000"/>
                <w:sz w:val="18"/>
                <w:szCs w:val="18"/>
              </w:rPr>
              <w:t>že pacient</w:t>
            </w:r>
            <w:r w:rsidR="00AA50EE">
              <w:rPr>
                <w:rFonts w:ascii="Aptos Display" w:eastAsia="Arial" w:hAnsi="Aptos Display" w:cs="Arial"/>
                <w:color w:val="000000"/>
                <w:sz w:val="18"/>
                <w:szCs w:val="18"/>
              </w:rPr>
              <w:t xml:space="preserve">i </w:t>
            </w:r>
            <w:r w:rsidR="008F4D02" w:rsidRPr="008F4D02">
              <w:rPr>
                <w:rFonts w:ascii="Aptos Display" w:eastAsia="Arial" w:hAnsi="Aptos Display" w:cs="Arial"/>
                <w:color w:val="000000"/>
                <w:sz w:val="18"/>
                <w:szCs w:val="18"/>
              </w:rPr>
              <w:t>přijdou na akutní ambulanci, dětskou nebo dospělou. A tam se toho tolik nezměnilo.</w:t>
            </w:r>
            <w:r w:rsidR="00680212">
              <w:rPr>
                <w:rFonts w:ascii="Aptos Display" w:eastAsia="Arial" w:hAnsi="Aptos Display" w:cs="Arial"/>
                <w:color w:val="000000"/>
                <w:sz w:val="18"/>
                <w:szCs w:val="18"/>
              </w:rPr>
              <w:t xml:space="preserve"> </w:t>
            </w:r>
            <w:r w:rsidR="000669C3">
              <w:rPr>
                <w:rFonts w:ascii="Aptos Display" w:eastAsia="Arial" w:hAnsi="Aptos Display" w:cs="Arial"/>
                <w:color w:val="000000" w:themeColor="text1"/>
                <w:sz w:val="18"/>
                <w:szCs w:val="18"/>
              </w:rPr>
              <w:t>Dodnes</w:t>
            </w:r>
            <w:r w:rsidR="00EC35AF">
              <w:rPr>
                <w:rFonts w:ascii="Aptos Display" w:eastAsia="Arial" w:hAnsi="Aptos Display" w:cs="Arial"/>
                <w:color w:val="000000" w:themeColor="text1"/>
                <w:sz w:val="18"/>
                <w:szCs w:val="18"/>
              </w:rPr>
              <w:t xml:space="preserve"> </w:t>
            </w:r>
            <w:r w:rsidR="000669C3">
              <w:rPr>
                <w:rFonts w:ascii="Aptos Display" w:eastAsia="Arial" w:hAnsi="Aptos Display" w:cs="Arial"/>
                <w:color w:val="000000" w:themeColor="text1"/>
                <w:sz w:val="18"/>
                <w:szCs w:val="18"/>
              </w:rPr>
              <w:t>platí</w:t>
            </w:r>
            <w:r w:rsidR="00C039A2">
              <w:rPr>
                <w:rFonts w:ascii="Aptos Display" w:eastAsia="Arial" w:hAnsi="Aptos Display" w:cs="Arial"/>
                <w:color w:val="000000" w:themeColor="text1"/>
                <w:sz w:val="18"/>
                <w:szCs w:val="18"/>
              </w:rPr>
              <w:t xml:space="preserve">, </w:t>
            </w:r>
            <w:r w:rsidR="000669C3">
              <w:rPr>
                <w:rFonts w:ascii="Aptos Display" w:eastAsia="Arial" w:hAnsi="Aptos Display" w:cs="Arial"/>
                <w:color w:val="000000" w:themeColor="text1"/>
                <w:sz w:val="18"/>
                <w:szCs w:val="18"/>
              </w:rPr>
              <w:t>že velké nemocnic</w:t>
            </w:r>
            <w:r w:rsidR="00EC35AF">
              <w:rPr>
                <w:rFonts w:ascii="Aptos Display" w:eastAsia="Arial" w:hAnsi="Aptos Display" w:cs="Arial"/>
                <w:color w:val="000000" w:themeColor="text1"/>
                <w:sz w:val="18"/>
                <w:szCs w:val="18"/>
              </w:rPr>
              <w:t>e</w:t>
            </w:r>
            <w:r w:rsidR="000669C3">
              <w:rPr>
                <w:rFonts w:ascii="Aptos Display" w:eastAsia="Arial" w:hAnsi="Aptos Display" w:cs="Arial"/>
                <w:color w:val="000000" w:themeColor="text1"/>
                <w:sz w:val="18"/>
                <w:szCs w:val="18"/>
              </w:rPr>
              <w:t xml:space="preserve"> a kliniky si nemohou dovolit aktivní vyhledávání </w:t>
            </w:r>
            <w:r w:rsidR="001C5204">
              <w:rPr>
                <w:rFonts w:ascii="Aptos Display" w:eastAsia="Arial" w:hAnsi="Aptos Display" w:cs="Arial"/>
                <w:color w:val="000000" w:themeColor="text1"/>
                <w:sz w:val="18"/>
                <w:szCs w:val="18"/>
              </w:rPr>
              <w:t xml:space="preserve">a záchyty pacientů </w:t>
            </w:r>
            <w:r w:rsidR="000669C3">
              <w:rPr>
                <w:rFonts w:ascii="Aptos Display" w:eastAsia="Arial" w:hAnsi="Aptos Display" w:cs="Arial"/>
                <w:color w:val="000000" w:themeColor="text1"/>
                <w:sz w:val="18"/>
                <w:szCs w:val="18"/>
              </w:rPr>
              <w:t>v</w:t>
            </w:r>
            <w:r w:rsidR="00C039A2">
              <w:rPr>
                <w:rFonts w:ascii="Aptos Display" w:eastAsia="Arial" w:hAnsi="Aptos Display" w:cs="Arial"/>
                <w:color w:val="000000" w:themeColor="text1"/>
                <w:sz w:val="18"/>
                <w:szCs w:val="18"/>
              </w:rPr>
              <w:t> </w:t>
            </w:r>
            <w:r w:rsidR="000669C3">
              <w:rPr>
                <w:rFonts w:ascii="Aptos Display" w:eastAsia="Arial" w:hAnsi="Aptos Display" w:cs="Arial"/>
                <w:color w:val="000000" w:themeColor="text1"/>
                <w:sz w:val="18"/>
                <w:szCs w:val="18"/>
              </w:rPr>
              <w:t>terénu</w:t>
            </w:r>
            <w:r w:rsidR="00C039A2">
              <w:rPr>
                <w:rFonts w:ascii="Aptos Display" w:eastAsia="Arial" w:hAnsi="Aptos Display" w:cs="Arial"/>
                <w:color w:val="000000" w:themeColor="text1"/>
                <w:sz w:val="18"/>
                <w:szCs w:val="18"/>
              </w:rPr>
              <w:t xml:space="preserve">, </w:t>
            </w:r>
            <w:r w:rsidR="00B36278">
              <w:rPr>
                <w:rFonts w:ascii="Aptos Display" w:eastAsia="Arial" w:hAnsi="Aptos Display" w:cs="Arial"/>
                <w:color w:val="000000" w:themeColor="text1"/>
                <w:sz w:val="18"/>
                <w:szCs w:val="18"/>
              </w:rPr>
              <w:t>a to přesto, že nová a agilní CDZ napojen</w:t>
            </w:r>
            <w:r w:rsidR="00EC35AF">
              <w:rPr>
                <w:rFonts w:ascii="Aptos Display" w:eastAsia="Arial" w:hAnsi="Aptos Display" w:cs="Arial"/>
                <w:color w:val="000000" w:themeColor="text1"/>
                <w:sz w:val="18"/>
                <w:szCs w:val="18"/>
              </w:rPr>
              <w:t>á</w:t>
            </w:r>
            <w:r w:rsidR="00B36278">
              <w:rPr>
                <w:rFonts w:ascii="Aptos Display" w:eastAsia="Arial" w:hAnsi="Aptos Display" w:cs="Arial"/>
                <w:color w:val="000000" w:themeColor="text1"/>
                <w:sz w:val="18"/>
                <w:szCs w:val="18"/>
              </w:rPr>
              <w:t xml:space="preserve"> na kliniky</w:t>
            </w:r>
            <w:r w:rsidR="00F84842">
              <w:rPr>
                <w:rFonts w:ascii="Aptos Display" w:eastAsia="Arial" w:hAnsi="Aptos Display" w:cs="Arial"/>
                <w:color w:val="000000" w:themeColor="text1"/>
                <w:sz w:val="18"/>
                <w:szCs w:val="18"/>
              </w:rPr>
              <w:t xml:space="preserve"> zachycují až 50</w:t>
            </w:r>
            <w:r w:rsidR="008A6F4D">
              <w:rPr>
                <w:rFonts w:ascii="Aptos Display" w:eastAsia="Arial" w:hAnsi="Aptos Display" w:cs="Arial"/>
                <w:color w:val="000000" w:themeColor="text1"/>
                <w:sz w:val="18"/>
                <w:szCs w:val="18"/>
              </w:rPr>
              <w:t xml:space="preserve"> </w:t>
            </w:r>
            <w:r w:rsidR="00F84842">
              <w:rPr>
                <w:rFonts w:ascii="Aptos Display" w:eastAsia="Arial" w:hAnsi="Aptos Display" w:cs="Arial"/>
                <w:color w:val="000000" w:themeColor="text1"/>
                <w:sz w:val="18"/>
                <w:szCs w:val="18"/>
              </w:rPr>
              <w:t xml:space="preserve">% pacientů tzv. v terénu (poptávka rodiny, individuální poptávka pacientů s problémy, </w:t>
            </w:r>
            <w:r w:rsidR="008A6F4D">
              <w:rPr>
                <w:rFonts w:ascii="Aptos Display" w:eastAsia="Arial" w:hAnsi="Aptos Display" w:cs="Arial"/>
                <w:color w:val="000000" w:themeColor="text1"/>
                <w:sz w:val="18"/>
                <w:szCs w:val="18"/>
              </w:rPr>
              <w:t>apod…</w:t>
            </w:r>
            <w:r w:rsidR="00F84842">
              <w:rPr>
                <w:rFonts w:ascii="Aptos Display" w:eastAsia="Arial" w:hAnsi="Aptos Display" w:cs="Arial"/>
                <w:color w:val="000000" w:themeColor="text1"/>
                <w:sz w:val="18"/>
                <w:szCs w:val="18"/>
              </w:rPr>
              <w:t>)</w:t>
            </w:r>
            <w:r w:rsidR="00B36278">
              <w:rPr>
                <w:rFonts w:ascii="Aptos Display" w:eastAsia="Arial" w:hAnsi="Aptos Display" w:cs="Arial"/>
                <w:color w:val="000000" w:themeColor="text1"/>
                <w:sz w:val="18"/>
                <w:szCs w:val="18"/>
              </w:rPr>
              <w:t xml:space="preserve"> </w:t>
            </w:r>
          </w:p>
          <w:p w14:paraId="1D7E9903" w14:textId="77777777" w:rsidR="00FF0008" w:rsidRDefault="00FF0008" w:rsidP="7A5F7E7C">
            <w:pPr>
              <w:rPr>
                <w:rFonts w:ascii="Aptos Display" w:eastAsia="Arial" w:hAnsi="Aptos Display" w:cs="Arial"/>
                <w:color w:val="000000" w:themeColor="text1"/>
                <w:sz w:val="18"/>
                <w:szCs w:val="18"/>
              </w:rPr>
            </w:pPr>
          </w:p>
          <w:p w14:paraId="3AA73CB0" w14:textId="055A2C17" w:rsidR="00B62AE9" w:rsidRPr="006E1E6C" w:rsidRDefault="00B62AE9" w:rsidP="7A5F7E7C">
            <w:pPr>
              <w:rPr>
                <w:rFonts w:ascii="Aptos Display" w:eastAsia="Arial" w:hAnsi="Aptos Display" w:cs="Arial"/>
                <w:color w:val="000000" w:themeColor="text1"/>
                <w:sz w:val="18"/>
                <w:szCs w:val="18"/>
              </w:rPr>
            </w:pPr>
            <w:r>
              <w:rPr>
                <w:rFonts w:ascii="Aptos Display" w:eastAsia="Arial" w:hAnsi="Aptos Display" w:cs="Arial"/>
                <w:color w:val="000000" w:themeColor="text1"/>
                <w:sz w:val="18"/>
                <w:szCs w:val="18"/>
              </w:rPr>
              <w:t xml:space="preserve">Vyhledávání pacientů </w:t>
            </w:r>
            <w:r w:rsidR="004F0CC5">
              <w:rPr>
                <w:rFonts w:ascii="Aptos Display" w:eastAsia="Arial" w:hAnsi="Aptos Display" w:cs="Arial"/>
                <w:color w:val="000000" w:themeColor="text1"/>
                <w:sz w:val="18"/>
                <w:szCs w:val="18"/>
              </w:rPr>
              <w:t xml:space="preserve">v terénu </w:t>
            </w:r>
            <w:r>
              <w:rPr>
                <w:rFonts w:ascii="Aptos Display" w:eastAsia="Arial" w:hAnsi="Aptos Display" w:cs="Arial"/>
                <w:color w:val="000000" w:themeColor="text1"/>
                <w:sz w:val="18"/>
                <w:szCs w:val="18"/>
              </w:rPr>
              <w:t>s</w:t>
            </w:r>
            <w:r w:rsidR="000C546B">
              <w:rPr>
                <w:rFonts w:ascii="Aptos Display" w:eastAsia="Arial" w:hAnsi="Aptos Display" w:cs="Arial"/>
                <w:color w:val="000000" w:themeColor="text1"/>
                <w:sz w:val="18"/>
                <w:szCs w:val="18"/>
              </w:rPr>
              <w:t> </w:t>
            </w:r>
            <w:r>
              <w:rPr>
                <w:rFonts w:ascii="Aptos Display" w:eastAsia="Arial" w:hAnsi="Aptos Display" w:cs="Arial"/>
                <w:color w:val="000000" w:themeColor="text1"/>
                <w:sz w:val="18"/>
                <w:szCs w:val="18"/>
              </w:rPr>
              <w:t>cílem</w:t>
            </w:r>
            <w:r w:rsidR="000C546B">
              <w:rPr>
                <w:rFonts w:ascii="Aptos Display" w:eastAsia="Arial" w:hAnsi="Aptos Display" w:cs="Arial"/>
                <w:color w:val="000000" w:themeColor="text1"/>
                <w:sz w:val="18"/>
                <w:szCs w:val="18"/>
              </w:rPr>
              <w:t xml:space="preserve"> </w:t>
            </w:r>
            <w:r w:rsidR="004E0989">
              <w:rPr>
                <w:rFonts w:ascii="Aptos Display" w:eastAsia="Arial" w:hAnsi="Aptos Display" w:cs="Arial"/>
                <w:color w:val="000000" w:themeColor="text1"/>
                <w:sz w:val="18"/>
                <w:szCs w:val="18"/>
              </w:rPr>
              <w:t xml:space="preserve">nabídnout a poskytnout službu potřebným lze </w:t>
            </w:r>
            <w:r w:rsidR="00FF0008">
              <w:rPr>
                <w:rFonts w:ascii="Aptos Display" w:eastAsia="Arial" w:hAnsi="Aptos Display" w:cs="Arial"/>
                <w:color w:val="000000" w:themeColor="text1"/>
                <w:sz w:val="18"/>
                <w:szCs w:val="18"/>
              </w:rPr>
              <w:t xml:space="preserve">tedy </w:t>
            </w:r>
            <w:r w:rsidR="004E0989">
              <w:rPr>
                <w:rFonts w:ascii="Aptos Display" w:eastAsia="Arial" w:hAnsi="Aptos Display" w:cs="Arial"/>
                <w:color w:val="000000" w:themeColor="text1"/>
                <w:sz w:val="18"/>
                <w:szCs w:val="18"/>
              </w:rPr>
              <w:t>považovat za trend</w:t>
            </w:r>
            <w:r w:rsidR="009D4604">
              <w:rPr>
                <w:rFonts w:ascii="Aptos Display" w:eastAsia="Arial" w:hAnsi="Aptos Display" w:cs="Arial"/>
                <w:color w:val="000000" w:themeColor="text1"/>
                <w:sz w:val="18"/>
                <w:szCs w:val="18"/>
              </w:rPr>
              <w:t>, ale především pro etablovaná CDZ</w:t>
            </w:r>
            <w:r w:rsidR="00CC132E">
              <w:rPr>
                <w:rFonts w:ascii="Aptos Display" w:eastAsia="Arial" w:hAnsi="Aptos Display" w:cs="Arial"/>
                <w:color w:val="000000" w:themeColor="text1"/>
                <w:sz w:val="18"/>
                <w:szCs w:val="18"/>
              </w:rPr>
              <w:t>.</w:t>
            </w:r>
          </w:p>
        </w:tc>
      </w:tr>
      <w:tr w:rsidR="3BF45301" w14:paraId="71C6E835"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1BEF6E" w14:textId="6ACA528F" w:rsidR="3BF45301" w:rsidRPr="004F0CC5" w:rsidRDefault="3BF45301" w:rsidP="3BF45301">
            <w:pPr>
              <w:rPr>
                <w:rFonts w:ascii="Aptos Display" w:eastAsia="Aptos" w:hAnsi="Aptos Display" w:cs="Aptos"/>
                <w:sz w:val="18"/>
                <w:szCs w:val="18"/>
              </w:rPr>
            </w:pPr>
            <w:r w:rsidRPr="004F0CC5">
              <w:rPr>
                <w:rFonts w:ascii="Aptos Display" w:eastAsia="Aptos" w:hAnsi="Aptos Display" w:cs="Aptos"/>
                <w:sz w:val="18"/>
                <w:szCs w:val="18"/>
              </w:rPr>
              <w:t>Existují aktéři z řad cílových skupin, kteří nově využili služeb psychiatrické komunitní péče</w:t>
            </w:r>
            <w:r w:rsidR="3D99BDE1" w:rsidRPr="004F0CC5">
              <w:rPr>
                <w:rFonts w:ascii="Aptos Display" w:eastAsia="Aptos" w:hAnsi="Aptos Display" w:cs="Aptos"/>
                <w:sz w:val="18"/>
                <w:szCs w:val="18"/>
              </w:rPr>
              <w:t xml:space="preserve">. </w:t>
            </w:r>
            <w:r w:rsidR="00652C2C" w:rsidRPr="004F0CC5">
              <w:rPr>
                <w:rFonts w:ascii="Aptos Display" w:eastAsia="Aptos" w:hAnsi="Aptos Display" w:cs="Aptos"/>
                <w:sz w:val="18"/>
                <w:szCs w:val="18"/>
              </w:rPr>
              <w:t>Uvést</w:t>
            </w:r>
            <w:r w:rsidR="3D99BDE1" w:rsidRPr="004F0CC5">
              <w:rPr>
                <w:rFonts w:ascii="Aptos Display" w:eastAsia="Aptos" w:hAnsi="Aptos Display" w:cs="Aptos"/>
                <w:sz w:val="18"/>
                <w:szCs w:val="18"/>
              </w:rPr>
              <w:t>, čím způsobeno:</w:t>
            </w:r>
            <w:r w:rsidRPr="004F0CC5">
              <w:rPr>
                <w:rFonts w:ascii="Aptos Display" w:eastAsia="Aptos" w:hAnsi="Aptos Display" w:cs="Aptos"/>
                <w:sz w:val="18"/>
                <w:szCs w:val="18"/>
              </w:rPr>
              <w:t xml:space="preserve"> zvýšenou časovou dostupností či </w:t>
            </w:r>
            <w:r w:rsidRPr="004F0CC5">
              <w:rPr>
                <w:rFonts w:ascii="Aptos Display" w:eastAsia="Aptos" w:hAnsi="Aptos Display" w:cs="Aptos"/>
                <w:sz w:val="18"/>
                <w:szCs w:val="18"/>
              </w:rPr>
              <w:lastRenderedPageBreak/>
              <w:t>vyšší kapacitou služby</w:t>
            </w:r>
            <w:r w:rsidR="09521F0E" w:rsidRPr="004F0CC5">
              <w:rPr>
                <w:rFonts w:ascii="Aptos Display" w:eastAsia="Aptos" w:hAnsi="Aptos Display" w:cs="Aptos"/>
                <w:sz w:val="18"/>
                <w:szCs w:val="18"/>
              </w:rPr>
              <w:t xml:space="preserve"> nebo</w:t>
            </w:r>
            <w:r w:rsidRPr="004F0CC5">
              <w:rPr>
                <w:rFonts w:ascii="Aptos Display" w:eastAsia="Aptos" w:hAnsi="Aptos Display" w:cs="Aptos"/>
                <w:sz w:val="18"/>
                <w:szCs w:val="18"/>
              </w:rPr>
              <w:t xml:space="preserve"> změnou ve způsobu, jakým jim byla léčba stanovena.</w:t>
            </w:r>
          </w:p>
        </w:tc>
        <w:tc>
          <w:tcPr>
            <w:tcW w:w="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27F9901" w14:textId="2268BCB9" w:rsidR="3BF45301" w:rsidRDefault="3BF45301" w:rsidP="3BF45301">
            <w:pPr>
              <w:rPr>
                <w:rFonts w:ascii="Aptos" w:eastAsia="Aptos" w:hAnsi="Aptos" w:cs="Aptos"/>
                <w:sz w:val="16"/>
                <w:szCs w:val="16"/>
              </w:rPr>
            </w:pPr>
            <w:r w:rsidRPr="3BF45301">
              <w:rPr>
                <w:rFonts w:ascii="Aptos" w:eastAsia="Aptos" w:hAnsi="Aptos" w:cs="Aptos"/>
                <w:sz w:val="16"/>
                <w:szCs w:val="16"/>
              </w:rPr>
              <w:lastRenderedPageBreak/>
              <w:t>A2.2.4 A2.2.5</w:t>
            </w:r>
          </w:p>
        </w:tc>
        <w:tc>
          <w:tcPr>
            <w:tcW w:w="609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B457775" w14:textId="0E50CCD5" w:rsidR="00FE2807" w:rsidRDefault="027D6589" w:rsidP="7A5F7E7C">
            <w:pPr>
              <w:rPr>
                <w:rFonts w:ascii="Aptos Display" w:eastAsia="Aptos" w:hAnsi="Aptos Display" w:cs="Aptos"/>
                <w:sz w:val="18"/>
                <w:szCs w:val="18"/>
              </w:rPr>
            </w:pPr>
            <w:r w:rsidRPr="006E1E6C">
              <w:rPr>
                <w:rFonts w:ascii="Aptos Display" w:eastAsia="Aptos" w:hAnsi="Aptos Display" w:cs="Aptos"/>
                <w:sz w:val="18"/>
                <w:szCs w:val="18"/>
              </w:rPr>
              <w:t xml:space="preserve"> </w:t>
            </w:r>
            <w:r w:rsidR="004F0CC5">
              <w:rPr>
                <w:rFonts w:ascii="Aptos Display" w:eastAsia="Aptos" w:hAnsi="Aptos Display" w:cs="Aptos"/>
                <w:sz w:val="18"/>
                <w:szCs w:val="18"/>
              </w:rPr>
              <w:t xml:space="preserve">Počet pacientů využívající služby </w:t>
            </w:r>
            <w:r w:rsidR="00F77005">
              <w:rPr>
                <w:rFonts w:ascii="Aptos Display" w:eastAsia="Aptos" w:hAnsi="Aptos Display" w:cs="Aptos"/>
                <w:sz w:val="18"/>
                <w:szCs w:val="18"/>
              </w:rPr>
              <w:t xml:space="preserve">dětského </w:t>
            </w:r>
            <w:r w:rsidR="004F0CC5">
              <w:rPr>
                <w:rFonts w:ascii="Aptos Display" w:eastAsia="Aptos" w:hAnsi="Aptos Display" w:cs="Aptos"/>
                <w:sz w:val="18"/>
                <w:szCs w:val="18"/>
              </w:rPr>
              <w:t xml:space="preserve">CDZ roste. </w:t>
            </w:r>
            <w:r w:rsidR="4C7BC419" w:rsidRPr="006E1E6C">
              <w:rPr>
                <w:rFonts w:ascii="Aptos Display" w:eastAsia="Aptos" w:hAnsi="Aptos Display" w:cs="Aptos"/>
                <w:sz w:val="18"/>
                <w:szCs w:val="18"/>
              </w:rPr>
              <w:t>Způsobeno</w:t>
            </w:r>
            <w:r w:rsidR="00652C2C">
              <w:rPr>
                <w:rFonts w:ascii="Aptos Display" w:eastAsia="Aptos" w:hAnsi="Aptos Display" w:cs="Aptos"/>
                <w:sz w:val="18"/>
                <w:szCs w:val="18"/>
              </w:rPr>
              <w:t xml:space="preserve"> to je</w:t>
            </w:r>
            <w:r w:rsidR="4C7BC419" w:rsidRPr="006E1E6C">
              <w:rPr>
                <w:rFonts w:ascii="Aptos Display" w:eastAsia="Aptos" w:hAnsi="Aptos Display" w:cs="Aptos"/>
                <w:sz w:val="18"/>
                <w:szCs w:val="18"/>
              </w:rPr>
              <w:t xml:space="preserve"> zejména větší kapacitou i místní dostupnosti služby, která působí </w:t>
            </w:r>
            <w:r w:rsidR="00125737">
              <w:rPr>
                <w:rFonts w:ascii="Aptos Display" w:eastAsia="Aptos" w:hAnsi="Aptos Display" w:cs="Aptos"/>
                <w:sz w:val="18"/>
                <w:szCs w:val="18"/>
              </w:rPr>
              <w:t xml:space="preserve">přímo </w:t>
            </w:r>
            <w:r w:rsidR="4C7BC419" w:rsidRPr="006E1E6C">
              <w:rPr>
                <w:rFonts w:ascii="Aptos Display" w:eastAsia="Aptos" w:hAnsi="Aptos Display" w:cs="Aptos"/>
                <w:sz w:val="18"/>
                <w:szCs w:val="18"/>
              </w:rPr>
              <w:t>v místě jejich bydliště</w:t>
            </w:r>
            <w:r w:rsidR="6E81FDFF" w:rsidRPr="006E1E6C">
              <w:rPr>
                <w:rFonts w:ascii="Aptos Display" w:eastAsia="Aptos" w:hAnsi="Aptos Display" w:cs="Aptos"/>
                <w:sz w:val="18"/>
                <w:szCs w:val="18"/>
              </w:rPr>
              <w:t xml:space="preserve"> </w:t>
            </w:r>
            <w:r w:rsidR="00553D4C">
              <w:rPr>
                <w:rFonts w:ascii="Aptos Display" w:eastAsia="Aptos" w:hAnsi="Aptos Display" w:cs="Aptos"/>
                <w:sz w:val="18"/>
                <w:szCs w:val="18"/>
              </w:rPr>
              <w:t xml:space="preserve">případně v dobré dojezdové </w:t>
            </w:r>
            <w:r w:rsidR="008A6F4D">
              <w:rPr>
                <w:rFonts w:ascii="Aptos Display" w:eastAsia="Aptos" w:hAnsi="Aptos Display" w:cs="Aptos"/>
                <w:sz w:val="18"/>
                <w:szCs w:val="18"/>
              </w:rPr>
              <w:t>vzdálenosti,</w:t>
            </w:r>
            <w:r w:rsidR="00553D4C">
              <w:rPr>
                <w:rFonts w:ascii="Aptos Display" w:eastAsia="Aptos" w:hAnsi="Aptos Display" w:cs="Aptos"/>
                <w:sz w:val="18"/>
                <w:szCs w:val="18"/>
              </w:rPr>
              <w:t xml:space="preserve"> </w:t>
            </w:r>
            <w:r w:rsidR="6E81FDFF" w:rsidRPr="006E1E6C">
              <w:rPr>
                <w:rFonts w:ascii="Aptos Display" w:eastAsia="Aptos" w:hAnsi="Aptos Display" w:cs="Aptos"/>
                <w:sz w:val="18"/>
                <w:szCs w:val="18"/>
              </w:rPr>
              <w:t xml:space="preserve">a </w:t>
            </w:r>
            <w:r w:rsidR="00652C2C">
              <w:rPr>
                <w:rFonts w:ascii="Aptos Display" w:eastAsia="Aptos" w:hAnsi="Aptos Display" w:cs="Aptos"/>
                <w:sz w:val="18"/>
                <w:szCs w:val="18"/>
              </w:rPr>
              <w:t xml:space="preserve">tedy pacienti mají </w:t>
            </w:r>
            <w:r w:rsidR="6E81FDFF" w:rsidRPr="006E1E6C">
              <w:rPr>
                <w:rFonts w:ascii="Aptos Display" w:eastAsia="Aptos" w:hAnsi="Aptos Display" w:cs="Aptos"/>
                <w:sz w:val="18"/>
                <w:szCs w:val="18"/>
              </w:rPr>
              <w:t>možnost v případě potřeby ji využívat i intenzivněji</w:t>
            </w:r>
            <w:r w:rsidR="4C7BC419" w:rsidRPr="006E1E6C">
              <w:rPr>
                <w:rFonts w:ascii="Aptos Display" w:eastAsia="Aptos" w:hAnsi="Aptos Display" w:cs="Aptos"/>
                <w:sz w:val="18"/>
                <w:szCs w:val="18"/>
              </w:rPr>
              <w:t>.</w:t>
            </w:r>
            <w:r w:rsidR="27EBEA8F" w:rsidRPr="006E1E6C">
              <w:rPr>
                <w:rFonts w:ascii="Aptos Display" w:eastAsia="Aptos" w:hAnsi="Aptos Display" w:cs="Aptos"/>
                <w:sz w:val="18"/>
                <w:szCs w:val="18"/>
              </w:rPr>
              <w:t xml:space="preserve"> </w:t>
            </w:r>
          </w:p>
          <w:p w14:paraId="02AD9DB0" w14:textId="77777777" w:rsidR="00354E47" w:rsidRDefault="00354E47" w:rsidP="7A5F7E7C">
            <w:pPr>
              <w:rPr>
                <w:rFonts w:ascii="Aptos Display" w:eastAsia="Aptos" w:hAnsi="Aptos Display" w:cs="Aptos"/>
                <w:sz w:val="18"/>
                <w:szCs w:val="18"/>
              </w:rPr>
            </w:pPr>
          </w:p>
          <w:p w14:paraId="45E1BDE6" w14:textId="4ECFE09D" w:rsidR="00763742" w:rsidRPr="00AF03DB" w:rsidRDefault="00CC3BB0" w:rsidP="7A5F7E7C">
            <w:pPr>
              <w:rPr>
                <w:rFonts w:ascii="Calibri" w:eastAsia="Calibri" w:hAnsi="Calibri" w:cs="Times New Roman"/>
                <w:sz w:val="22"/>
                <w:szCs w:val="22"/>
              </w:rPr>
            </w:pPr>
            <w:r>
              <w:rPr>
                <w:rFonts w:ascii="Aptos Display" w:eastAsia="Aptos" w:hAnsi="Aptos Display" w:cs="Aptos"/>
                <w:sz w:val="18"/>
                <w:szCs w:val="18"/>
              </w:rPr>
              <w:t>V tomto smyslu jde o velkou změnu v psychiatrické péči</w:t>
            </w:r>
            <w:r w:rsidR="004573D8">
              <w:rPr>
                <w:rFonts w:ascii="Aptos Display" w:eastAsia="Aptos" w:hAnsi="Aptos Display" w:cs="Aptos"/>
                <w:sz w:val="18"/>
                <w:szCs w:val="18"/>
              </w:rPr>
              <w:t>.</w:t>
            </w:r>
            <w:r w:rsidR="002C0058" w:rsidRPr="002C0058">
              <w:rPr>
                <w:rFonts w:ascii="Calibri" w:eastAsia="Calibri" w:hAnsi="Calibri" w:cs="Times New Roman"/>
                <w:sz w:val="22"/>
                <w:szCs w:val="22"/>
              </w:rPr>
              <w:t xml:space="preserve"> </w:t>
            </w:r>
            <w:r w:rsidR="00836F73">
              <w:rPr>
                <w:rFonts w:ascii="Calibri" w:eastAsia="Calibri" w:hAnsi="Calibri" w:cs="Times New Roman"/>
                <w:sz w:val="22"/>
                <w:szCs w:val="22"/>
              </w:rPr>
              <w:t xml:space="preserve"> </w:t>
            </w:r>
            <w:r w:rsidR="002C0058" w:rsidRPr="002C0058">
              <w:rPr>
                <w:rFonts w:ascii="Aptos Display" w:eastAsia="Aptos" w:hAnsi="Aptos Display" w:cs="Aptos"/>
                <w:sz w:val="18"/>
                <w:szCs w:val="18"/>
              </w:rPr>
              <w:t xml:space="preserve">A </w:t>
            </w:r>
            <w:r w:rsidR="00836F73">
              <w:rPr>
                <w:rFonts w:ascii="Aptos Display" w:eastAsia="Aptos" w:hAnsi="Aptos Display" w:cs="Aptos"/>
                <w:sz w:val="18"/>
                <w:szCs w:val="18"/>
              </w:rPr>
              <w:t xml:space="preserve">ta je </w:t>
            </w:r>
            <w:r w:rsidR="002C0058" w:rsidRPr="002C0058">
              <w:rPr>
                <w:rFonts w:ascii="Aptos Display" w:eastAsia="Aptos" w:hAnsi="Aptos Display" w:cs="Aptos"/>
                <w:sz w:val="18"/>
                <w:szCs w:val="18"/>
              </w:rPr>
              <w:t>naprosto nezbytn</w:t>
            </w:r>
            <w:r w:rsidR="00ED31C1">
              <w:rPr>
                <w:rFonts w:ascii="Aptos Display" w:eastAsia="Aptos" w:hAnsi="Aptos Display" w:cs="Aptos"/>
                <w:sz w:val="18"/>
                <w:szCs w:val="18"/>
              </w:rPr>
              <w:t>á</w:t>
            </w:r>
            <w:r w:rsidR="002C0058" w:rsidRPr="002C0058">
              <w:rPr>
                <w:rFonts w:ascii="Aptos Display" w:eastAsia="Aptos" w:hAnsi="Aptos Display" w:cs="Aptos"/>
                <w:sz w:val="18"/>
                <w:szCs w:val="18"/>
              </w:rPr>
              <w:t>, protože zmapování toho, v čem pacienti opravdu žijí</w:t>
            </w:r>
            <w:r w:rsidR="00897828">
              <w:rPr>
                <w:rFonts w:ascii="Aptos Display" w:eastAsia="Aptos" w:hAnsi="Aptos Display" w:cs="Aptos"/>
                <w:sz w:val="18"/>
                <w:szCs w:val="18"/>
              </w:rPr>
              <w:t xml:space="preserve">, s čím se potýkají </w:t>
            </w:r>
            <w:r w:rsidR="00897828">
              <w:rPr>
                <w:rFonts w:ascii="Aptos Display" w:eastAsia="Aptos" w:hAnsi="Aptos Display" w:cs="Aptos"/>
                <w:sz w:val="18"/>
                <w:szCs w:val="18"/>
              </w:rPr>
              <w:lastRenderedPageBreak/>
              <w:t>jejich rodiny</w:t>
            </w:r>
            <w:r w:rsidR="00CB7118">
              <w:rPr>
                <w:rFonts w:ascii="Aptos Display" w:eastAsia="Aptos" w:hAnsi="Aptos Display" w:cs="Aptos"/>
                <w:sz w:val="18"/>
                <w:szCs w:val="18"/>
              </w:rPr>
              <w:t xml:space="preserve">, jaké jsou </w:t>
            </w:r>
            <w:r w:rsidR="002C0058" w:rsidRPr="002C0058">
              <w:rPr>
                <w:rFonts w:ascii="Aptos Display" w:eastAsia="Aptos" w:hAnsi="Aptos Display" w:cs="Aptos"/>
                <w:sz w:val="18"/>
                <w:szCs w:val="18"/>
              </w:rPr>
              <w:t xml:space="preserve">jejich </w:t>
            </w:r>
            <w:r w:rsidR="00C678A3">
              <w:rPr>
                <w:rFonts w:ascii="Aptos Display" w:eastAsia="Aptos" w:hAnsi="Aptos Display" w:cs="Aptos"/>
                <w:sz w:val="18"/>
                <w:szCs w:val="18"/>
              </w:rPr>
              <w:t>ekonomické</w:t>
            </w:r>
            <w:r w:rsidR="002C0058" w:rsidRPr="002C0058">
              <w:rPr>
                <w:rFonts w:ascii="Aptos Display" w:eastAsia="Aptos" w:hAnsi="Aptos Display" w:cs="Aptos"/>
                <w:sz w:val="18"/>
                <w:szCs w:val="18"/>
              </w:rPr>
              <w:t>, sociální a jiné vztahy a</w:t>
            </w:r>
            <w:r w:rsidR="00CB7118">
              <w:rPr>
                <w:rFonts w:ascii="Aptos Display" w:eastAsia="Aptos" w:hAnsi="Aptos Display" w:cs="Aptos"/>
                <w:sz w:val="18"/>
                <w:szCs w:val="18"/>
              </w:rPr>
              <w:t xml:space="preserve"> jak v nich </w:t>
            </w:r>
            <w:r w:rsidR="00C678A3">
              <w:rPr>
                <w:rFonts w:ascii="Aptos Display" w:eastAsia="Aptos" w:hAnsi="Aptos Display" w:cs="Aptos"/>
                <w:sz w:val="18"/>
                <w:szCs w:val="18"/>
              </w:rPr>
              <w:t xml:space="preserve">jsou </w:t>
            </w:r>
            <w:r w:rsidR="00CB7118">
              <w:rPr>
                <w:rFonts w:ascii="Aptos Display" w:eastAsia="Aptos" w:hAnsi="Aptos Display" w:cs="Aptos"/>
                <w:sz w:val="18"/>
                <w:szCs w:val="18"/>
              </w:rPr>
              <w:t xml:space="preserve">pacienti </w:t>
            </w:r>
            <w:r w:rsidR="00CE3AFF">
              <w:rPr>
                <w:rFonts w:ascii="Aptos Display" w:eastAsia="Aptos" w:hAnsi="Aptos Display" w:cs="Aptos"/>
                <w:sz w:val="18"/>
                <w:szCs w:val="18"/>
              </w:rPr>
              <w:t>zasíťovaní, tohle zcela dořešeno ještě ne</w:t>
            </w:r>
            <w:r w:rsidR="00C678A3">
              <w:rPr>
                <w:rFonts w:ascii="Aptos Display" w:eastAsia="Aptos" w:hAnsi="Aptos Display" w:cs="Aptos"/>
                <w:sz w:val="18"/>
                <w:szCs w:val="18"/>
              </w:rPr>
              <w:t>n</w:t>
            </w:r>
            <w:r w:rsidR="00CE3AFF">
              <w:rPr>
                <w:rFonts w:ascii="Aptos Display" w:eastAsia="Aptos" w:hAnsi="Aptos Display" w:cs="Aptos"/>
                <w:sz w:val="18"/>
                <w:szCs w:val="18"/>
              </w:rPr>
              <w:t xml:space="preserve">í. </w:t>
            </w:r>
            <w:r w:rsidR="00D81E58">
              <w:rPr>
                <w:rFonts w:ascii="Aptos Display" w:eastAsia="Aptos" w:hAnsi="Aptos Display" w:cs="Aptos"/>
                <w:sz w:val="18"/>
                <w:szCs w:val="18"/>
              </w:rPr>
              <w:t xml:space="preserve">Proto v </w:t>
            </w:r>
            <w:r w:rsidR="00C93F58">
              <w:rPr>
                <w:rFonts w:ascii="Aptos Display" w:eastAsia="Aptos" w:hAnsi="Aptos Display" w:cs="Aptos"/>
                <w:sz w:val="18"/>
                <w:szCs w:val="18"/>
              </w:rPr>
              <w:t xml:space="preserve">souvislosti </w:t>
            </w:r>
            <w:r w:rsidR="000B7CF0">
              <w:rPr>
                <w:rFonts w:ascii="Aptos Display" w:eastAsia="Aptos" w:hAnsi="Aptos Display" w:cs="Aptos"/>
                <w:sz w:val="18"/>
                <w:szCs w:val="18"/>
              </w:rPr>
              <w:t xml:space="preserve">s pokračující </w:t>
            </w:r>
            <w:r w:rsidR="00C93F58">
              <w:rPr>
                <w:rFonts w:ascii="Aptos Display" w:eastAsia="Aptos" w:hAnsi="Aptos Display" w:cs="Aptos"/>
                <w:sz w:val="18"/>
                <w:szCs w:val="18"/>
              </w:rPr>
              <w:t>reformou psychiatrické péče</w:t>
            </w:r>
            <w:r w:rsidR="00C00190">
              <w:rPr>
                <w:rFonts w:ascii="Aptos Display" w:eastAsia="Aptos" w:hAnsi="Aptos Display" w:cs="Aptos"/>
                <w:sz w:val="18"/>
                <w:szCs w:val="18"/>
              </w:rPr>
              <w:t xml:space="preserve"> hovoříme o </w:t>
            </w:r>
            <w:r w:rsidR="006A39F2">
              <w:rPr>
                <w:rFonts w:ascii="Aptos Display" w:eastAsia="Aptos" w:hAnsi="Aptos Display" w:cs="Aptos"/>
                <w:sz w:val="18"/>
                <w:szCs w:val="18"/>
              </w:rPr>
              <w:t xml:space="preserve">nutnosti posílení </w:t>
            </w:r>
            <w:r w:rsidR="00C00190">
              <w:rPr>
                <w:rFonts w:ascii="Aptos Display" w:eastAsia="Aptos" w:hAnsi="Aptos Display" w:cs="Aptos"/>
                <w:sz w:val="18"/>
                <w:szCs w:val="18"/>
              </w:rPr>
              <w:t>v oblasti práce v</w:t>
            </w:r>
            <w:r w:rsidR="00354E47">
              <w:rPr>
                <w:rFonts w:ascii="Aptos Display" w:eastAsia="Aptos" w:hAnsi="Aptos Display" w:cs="Aptos"/>
                <w:sz w:val="18"/>
                <w:szCs w:val="18"/>
              </w:rPr>
              <w:t> </w:t>
            </w:r>
            <w:r w:rsidR="00C00190">
              <w:rPr>
                <w:rFonts w:ascii="Aptos Display" w:eastAsia="Aptos" w:hAnsi="Aptos Display" w:cs="Aptos"/>
                <w:sz w:val="18"/>
                <w:szCs w:val="18"/>
              </w:rPr>
              <w:t>terénu</w:t>
            </w:r>
            <w:r w:rsidR="00354E47">
              <w:rPr>
                <w:rFonts w:ascii="Aptos Display" w:eastAsia="Aptos" w:hAnsi="Aptos Display" w:cs="Aptos"/>
                <w:sz w:val="18"/>
                <w:szCs w:val="18"/>
              </w:rPr>
              <w:t xml:space="preserve"> a </w:t>
            </w:r>
            <w:r w:rsidR="00732960">
              <w:rPr>
                <w:rFonts w:ascii="Aptos Display" w:eastAsia="Aptos" w:hAnsi="Aptos Display" w:cs="Aptos"/>
                <w:sz w:val="18"/>
                <w:szCs w:val="18"/>
              </w:rPr>
              <w:t xml:space="preserve">o </w:t>
            </w:r>
            <w:r w:rsidR="00354E47">
              <w:rPr>
                <w:rFonts w:ascii="Aptos Display" w:eastAsia="Aptos" w:hAnsi="Aptos Display" w:cs="Aptos"/>
                <w:sz w:val="18"/>
                <w:szCs w:val="18"/>
              </w:rPr>
              <w:t xml:space="preserve">sociálním aspektu </w:t>
            </w:r>
            <w:r w:rsidR="000B7CF0">
              <w:rPr>
                <w:rFonts w:ascii="Aptos Display" w:eastAsia="Aptos" w:hAnsi="Aptos Display" w:cs="Aptos"/>
                <w:sz w:val="18"/>
                <w:szCs w:val="18"/>
              </w:rPr>
              <w:t xml:space="preserve">psychiatrické </w:t>
            </w:r>
            <w:r w:rsidR="00354E47">
              <w:rPr>
                <w:rFonts w:ascii="Aptos Display" w:eastAsia="Aptos" w:hAnsi="Aptos Display" w:cs="Aptos"/>
                <w:sz w:val="18"/>
                <w:szCs w:val="18"/>
              </w:rPr>
              <w:t xml:space="preserve">péče. </w:t>
            </w:r>
          </w:p>
          <w:p w14:paraId="4B4F0785" w14:textId="003EE93D" w:rsidR="3BF45301" w:rsidRPr="006E1E6C" w:rsidRDefault="3BF45301" w:rsidP="7A5F7E7C">
            <w:pPr>
              <w:rPr>
                <w:rFonts w:ascii="Aptos Display" w:eastAsia="Aptos" w:hAnsi="Aptos Display" w:cs="Aptos"/>
                <w:sz w:val="18"/>
                <w:szCs w:val="18"/>
              </w:rPr>
            </w:pPr>
          </w:p>
        </w:tc>
      </w:tr>
    </w:tbl>
    <w:p w14:paraId="153A6B13" w14:textId="5674682D" w:rsidR="7FF4B22D" w:rsidRDefault="0EDE5E62" w:rsidP="3BF45301">
      <w:pPr>
        <w:spacing w:line="278" w:lineRule="auto"/>
      </w:pPr>
      <w:r w:rsidRPr="3BF45301">
        <w:rPr>
          <w:rFonts w:ascii="Aptos" w:eastAsia="Aptos" w:hAnsi="Aptos" w:cs="Aptos"/>
        </w:rPr>
        <w:lastRenderedPageBreak/>
        <w:t xml:space="preserve"> </w:t>
      </w:r>
    </w:p>
    <w:p w14:paraId="49207DFA" w14:textId="06C2735D" w:rsidR="7FF4B22D" w:rsidRPr="008A6F4D" w:rsidRDefault="0EDE5E62" w:rsidP="3BF45301">
      <w:pPr>
        <w:pStyle w:val="Heading4"/>
        <w:spacing w:line="278" w:lineRule="auto"/>
      </w:pPr>
      <w:r w:rsidRPr="008A6F4D">
        <w:rPr>
          <w:rFonts w:ascii="Aptos" w:eastAsia="Aptos" w:hAnsi="Aptos" w:cs="Aptos"/>
        </w:rPr>
        <w:t>Dostupnost všech relevantních typů komunitní péče</w:t>
      </w:r>
    </w:p>
    <w:tbl>
      <w:tblPr>
        <w:tblStyle w:val="TableGrid"/>
        <w:tblW w:w="0" w:type="auto"/>
        <w:tblLayout w:type="fixed"/>
        <w:tblLook w:val="04A0" w:firstRow="1" w:lastRow="0" w:firstColumn="1" w:lastColumn="0" w:noHBand="0" w:noVBand="1"/>
      </w:tblPr>
      <w:tblGrid>
        <w:gridCol w:w="2122"/>
        <w:gridCol w:w="855"/>
        <w:gridCol w:w="6038"/>
      </w:tblGrid>
      <w:tr w:rsidR="3BF45301" w14:paraId="3CC30459"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8FC820" w14:textId="727B4B66" w:rsidR="3BF45301" w:rsidRPr="00EA1621" w:rsidRDefault="3BF45301" w:rsidP="3BF45301">
            <w:pPr>
              <w:rPr>
                <w:rFonts w:ascii="Aptos Display" w:hAnsi="Aptos Display"/>
                <w:sz w:val="18"/>
                <w:szCs w:val="18"/>
              </w:rPr>
            </w:pPr>
            <w:r w:rsidRPr="00EA1621">
              <w:rPr>
                <w:rFonts w:ascii="Aptos Display" w:eastAsia="Aptos" w:hAnsi="Aptos Display" w:cs="Aptos"/>
                <w:sz w:val="18"/>
                <w:szCs w:val="18"/>
              </w:rPr>
              <w:t>Dle příjemce je nastavená kapacita služeb komunitní péče dostačující nebo chybí v regionu určitý typ podpory.</w:t>
            </w:r>
          </w:p>
        </w:tc>
        <w:tc>
          <w:tcPr>
            <w:tcW w:w="8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49D022" w14:textId="79B6F46C"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r>
              <w:br/>
            </w:r>
            <w:r w:rsidRPr="3BF45301">
              <w:rPr>
                <w:rFonts w:ascii="Aptos" w:eastAsia="Aptos" w:hAnsi="Aptos" w:cs="Aptos"/>
                <w:sz w:val="16"/>
                <w:szCs w:val="16"/>
              </w:rPr>
              <w:t>E1.1.1</w:t>
            </w:r>
          </w:p>
        </w:tc>
        <w:tc>
          <w:tcPr>
            <w:tcW w:w="603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25B02DE" w14:textId="2BFD51B0" w:rsidR="3BF45301" w:rsidRDefault="00997CF9" w:rsidP="7A5F7E7C">
            <w:pPr>
              <w:rPr>
                <w:rFonts w:ascii="Aptos" w:eastAsia="Aptos" w:hAnsi="Aptos" w:cs="Aptos"/>
                <w:sz w:val="18"/>
                <w:szCs w:val="18"/>
              </w:rPr>
            </w:pPr>
            <w:r>
              <w:rPr>
                <w:rFonts w:ascii="Aptos" w:eastAsia="Aptos" w:hAnsi="Aptos" w:cs="Aptos"/>
                <w:sz w:val="18"/>
                <w:szCs w:val="18"/>
              </w:rPr>
              <w:t>Viz odpověď výše</w:t>
            </w:r>
            <w:r w:rsidR="00CC5A72">
              <w:rPr>
                <w:rFonts w:ascii="Aptos" w:eastAsia="Aptos" w:hAnsi="Aptos" w:cs="Aptos"/>
                <w:sz w:val="18"/>
                <w:szCs w:val="18"/>
              </w:rPr>
              <w:t>.</w:t>
            </w:r>
          </w:p>
          <w:p w14:paraId="5D91450A" w14:textId="3D1BD520" w:rsidR="3BF45301" w:rsidRDefault="3BF45301" w:rsidP="7A5F7E7C">
            <w:pPr>
              <w:rPr>
                <w:rFonts w:ascii="Aptos" w:eastAsia="Aptos" w:hAnsi="Aptos" w:cs="Aptos"/>
                <w:sz w:val="18"/>
                <w:szCs w:val="18"/>
              </w:rPr>
            </w:pPr>
          </w:p>
          <w:p w14:paraId="25CDECEB" w14:textId="1D9D70BB" w:rsidR="3BF45301" w:rsidRDefault="3BF45301" w:rsidP="7A5F7E7C">
            <w:pPr>
              <w:rPr>
                <w:rFonts w:ascii="Aptos" w:eastAsia="Aptos" w:hAnsi="Aptos" w:cs="Aptos"/>
              </w:rPr>
            </w:pPr>
          </w:p>
        </w:tc>
      </w:tr>
    </w:tbl>
    <w:p w14:paraId="61E9E52F" w14:textId="173A1AE6" w:rsidR="7FF4B22D" w:rsidRDefault="0EDE5E62" w:rsidP="3BF45301">
      <w:pPr>
        <w:spacing w:line="278" w:lineRule="auto"/>
      </w:pPr>
      <w:r w:rsidRPr="3BF45301">
        <w:rPr>
          <w:rFonts w:ascii="Aptos" w:eastAsia="Aptos" w:hAnsi="Aptos" w:cs="Aptos"/>
        </w:rPr>
        <w:t xml:space="preserve"> </w:t>
      </w:r>
    </w:p>
    <w:p w14:paraId="200EDC11" w14:textId="017A83CC" w:rsidR="7FF4B22D" w:rsidRPr="008A6F4D" w:rsidRDefault="0EDE5E62" w:rsidP="3BF45301">
      <w:pPr>
        <w:pStyle w:val="Heading3"/>
        <w:spacing w:line="278" w:lineRule="auto"/>
        <w:rPr>
          <w:rFonts w:ascii="Aptos Display" w:hAnsi="Aptos Display"/>
        </w:rPr>
      </w:pPr>
      <w:r w:rsidRPr="008A6F4D">
        <w:rPr>
          <w:rFonts w:ascii="Aptos Display" w:eastAsia="Aptos" w:hAnsi="Aptos Display" w:cs="Aptos"/>
        </w:rPr>
        <w:t>Odpovědi v oblasti E011: Obecné fungování psychiatrické péče</w:t>
      </w:r>
    </w:p>
    <w:p w14:paraId="751EDA98" w14:textId="0AE10B61" w:rsidR="7FF4B22D" w:rsidRPr="008A6F4D" w:rsidRDefault="0EDE5E62" w:rsidP="3BF45301">
      <w:pPr>
        <w:pStyle w:val="Heading4"/>
        <w:spacing w:line="278" w:lineRule="auto"/>
      </w:pPr>
      <w:r w:rsidRPr="008A6F4D">
        <w:rPr>
          <w:rFonts w:ascii="Aptos" w:eastAsia="Aptos" w:hAnsi="Aptos" w:cs="Aptos"/>
        </w:rPr>
        <w:t>Dopad na restrukturalizaci služeb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14:paraId="6ADD09DC"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DED270F" w14:textId="5D174ACA" w:rsidR="3BF45301" w:rsidRPr="00C75E9F" w:rsidRDefault="3BF45301" w:rsidP="7D99E1C2">
            <w:pPr>
              <w:rPr>
                <w:rFonts w:ascii="Aptos Display" w:eastAsia="Aptos" w:hAnsi="Aptos Display" w:cs="Aptos"/>
                <w:sz w:val="18"/>
                <w:szCs w:val="18"/>
              </w:rPr>
            </w:pPr>
            <w:r w:rsidRPr="00C75E9F">
              <w:rPr>
                <w:rFonts w:ascii="Aptos Display" w:eastAsia="Aptos" w:hAnsi="Aptos Display" w:cs="Aptos"/>
                <w:sz w:val="18"/>
                <w:szCs w:val="18"/>
              </w:rPr>
              <w:t xml:space="preserve">U některých skupin pacientů se mění </w:t>
            </w:r>
            <w:r w:rsidR="3034DC8A" w:rsidRPr="00C75E9F">
              <w:rPr>
                <w:rFonts w:ascii="Aptos Display" w:eastAsia="Aptos" w:hAnsi="Aptos Display" w:cs="Aptos"/>
                <w:sz w:val="18"/>
                <w:szCs w:val="18"/>
              </w:rPr>
              <w:t>způsob podpory.</w:t>
            </w:r>
          </w:p>
        </w:tc>
        <w:tc>
          <w:tcPr>
            <w:tcW w:w="85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B35A32" w14:textId="5B60C854" w:rsidR="3BF45301" w:rsidRPr="00C75E9F" w:rsidRDefault="3BF45301" w:rsidP="3BF45301">
            <w:pPr>
              <w:rPr>
                <w:rFonts w:ascii="Aptos Display" w:hAnsi="Aptos Display"/>
                <w:sz w:val="18"/>
                <w:szCs w:val="18"/>
              </w:rPr>
            </w:pPr>
            <w:r w:rsidRPr="00C75E9F">
              <w:rPr>
                <w:rFonts w:ascii="Aptos Display" w:eastAsia="Aptos" w:hAnsi="Aptos Display" w:cs="Aptos"/>
                <w:sz w:val="18"/>
                <w:szCs w:val="18"/>
              </w:rPr>
              <w:t>A3.1.9 A3.1.10</w:t>
            </w:r>
          </w:p>
          <w:p w14:paraId="4789C7CA" w14:textId="529D3D9D" w:rsidR="3BF45301" w:rsidRPr="00C75E9F" w:rsidRDefault="3BF45301" w:rsidP="3BF45301">
            <w:pPr>
              <w:rPr>
                <w:rFonts w:ascii="Aptos Display" w:hAnsi="Aptos Display"/>
                <w:sz w:val="18"/>
                <w:szCs w:val="18"/>
              </w:rPr>
            </w:pPr>
            <w:r w:rsidRPr="00C75E9F">
              <w:rPr>
                <w:rFonts w:ascii="Aptos Display" w:eastAsia="Aptos" w:hAnsi="Aptos Display" w:cs="Aptos"/>
                <w:sz w:val="18"/>
                <w:szCs w:val="18"/>
              </w:rPr>
              <w:t>BC3.1.5</w:t>
            </w:r>
            <w:r w:rsidRPr="00C75E9F">
              <w:rPr>
                <w:rFonts w:ascii="Aptos Display" w:hAnsi="Aptos Display"/>
                <w:sz w:val="18"/>
                <w:szCs w:val="18"/>
              </w:rPr>
              <w:br/>
            </w:r>
            <w:r w:rsidRPr="00C75E9F">
              <w:rPr>
                <w:rFonts w:ascii="Aptos Display" w:eastAsia="Aptos" w:hAnsi="Aptos Display" w:cs="Aptos"/>
                <w:sz w:val="18"/>
                <w:szCs w:val="18"/>
              </w:rPr>
              <w:t xml:space="preserve"> BC3.1.6</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EC78635" w14:textId="2A3BA18C" w:rsidR="008B4962" w:rsidRDefault="00371537" w:rsidP="008B4962">
            <w:pPr>
              <w:rPr>
                <w:rFonts w:ascii="Aptos Display" w:eastAsia="Aptos" w:hAnsi="Aptos Display" w:cs="Aptos"/>
                <w:sz w:val="18"/>
                <w:szCs w:val="18"/>
              </w:rPr>
            </w:pPr>
            <w:r>
              <w:rPr>
                <w:rFonts w:ascii="Aptos Display" w:eastAsia="Aptos" w:hAnsi="Aptos Display" w:cs="Aptos"/>
                <w:sz w:val="18"/>
                <w:szCs w:val="18"/>
              </w:rPr>
              <w:t>Existuje hypotéza, že p</w:t>
            </w:r>
            <w:r w:rsidR="004E7C94" w:rsidRPr="00C75E9F">
              <w:rPr>
                <w:rFonts w:ascii="Aptos Display" w:eastAsia="Aptos" w:hAnsi="Aptos Display" w:cs="Aptos"/>
                <w:sz w:val="18"/>
                <w:szCs w:val="18"/>
              </w:rPr>
              <w:t xml:space="preserve">acienti </w:t>
            </w:r>
            <w:r w:rsidR="00B91094" w:rsidRPr="00C75E9F">
              <w:rPr>
                <w:rFonts w:ascii="Aptos Display" w:eastAsia="Aptos" w:hAnsi="Aptos Display" w:cs="Aptos"/>
                <w:sz w:val="18"/>
                <w:szCs w:val="18"/>
              </w:rPr>
              <w:t>využívající</w:t>
            </w:r>
            <w:r w:rsidR="004E7C94" w:rsidRPr="00C75E9F">
              <w:rPr>
                <w:rFonts w:ascii="Aptos Display" w:eastAsia="Aptos" w:hAnsi="Aptos Display" w:cs="Aptos"/>
                <w:sz w:val="18"/>
                <w:szCs w:val="18"/>
              </w:rPr>
              <w:t xml:space="preserve"> psychiatrickou péči</w:t>
            </w:r>
            <w:r w:rsidR="003A7FEC" w:rsidRPr="00C75E9F">
              <w:rPr>
                <w:rFonts w:ascii="Aptos Display" w:eastAsia="Aptos" w:hAnsi="Aptos Display" w:cs="Aptos"/>
                <w:sz w:val="18"/>
                <w:szCs w:val="18"/>
              </w:rPr>
              <w:t xml:space="preserve"> v kombinaci se sociá</w:t>
            </w:r>
            <w:r w:rsidR="008B4962">
              <w:rPr>
                <w:rFonts w:ascii="Aptos Display" w:eastAsia="Aptos" w:hAnsi="Aptos Display" w:cs="Aptos"/>
                <w:sz w:val="18"/>
                <w:szCs w:val="18"/>
              </w:rPr>
              <w:t>l</w:t>
            </w:r>
            <w:r w:rsidR="003A7FEC" w:rsidRPr="00C75E9F">
              <w:rPr>
                <w:rFonts w:ascii="Aptos Display" w:eastAsia="Aptos" w:hAnsi="Aptos Display" w:cs="Aptos"/>
                <w:sz w:val="18"/>
                <w:szCs w:val="18"/>
              </w:rPr>
              <w:t>ní péči vykazuj</w:t>
            </w:r>
            <w:r w:rsidR="00B91094" w:rsidRPr="00C75E9F">
              <w:rPr>
                <w:rFonts w:ascii="Aptos Display" w:eastAsia="Aptos" w:hAnsi="Aptos Display" w:cs="Aptos"/>
                <w:sz w:val="18"/>
                <w:szCs w:val="18"/>
              </w:rPr>
              <w:t>í n</w:t>
            </w:r>
            <w:r w:rsidR="003A7FEC" w:rsidRPr="00C75E9F">
              <w:rPr>
                <w:rFonts w:ascii="Aptos Display" w:eastAsia="Aptos" w:hAnsi="Aptos Display" w:cs="Aptos"/>
                <w:sz w:val="18"/>
                <w:szCs w:val="18"/>
              </w:rPr>
              <w:t xml:space="preserve">ižší potřebu </w:t>
            </w:r>
            <w:r w:rsidR="008B4962" w:rsidRPr="00C75E9F">
              <w:rPr>
                <w:rFonts w:ascii="Aptos Display" w:eastAsia="Aptos" w:hAnsi="Aptos Display" w:cs="Aptos"/>
                <w:sz w:val="18"/>
                <w:szCs w:val="18"/>
              </w:rPr>
              <w:t>hospitalizace</w:t>
            </w:r>
            <w:r w:rsidR="00B91094" w:rsidRPr="00C75E9F">
              <w:rPr>
                <w:rFonts w:ascii="Aptos Display" w:eastAsia="Aptos" w:hAnsi="Aptos Display" w:cs="Aptos"/>
                <w:sz w:val="18"/>
                <w:szCs w:val="18"/>
              </w:rPr>
              <w:t xml:space="preserve">. To </w:t>
            </w:r>
            <w:r w:rsidR="00C75E9F">
              <w:rPr>
                <w:rFonts w:ascii="Aptos Display" w:eastAsia="Aptos" w:hAnsi="Aptos Display" w:cs="Aptos"/>
                <w:sz w:val="18"/>
                <w:szCs w:val="18"/>
              </w:rPr>
              <w:t>zvyšuje dostupnost lůžek v nemocnic</w:t>
            </w:r>
            <w:r w:rsidR="00DE2603">
              <w:rPr>
                <w:rFonts w:ascii="Aptos Display" w:eastAsia="Aptos" w:hAnsi="Aptos Display" w:cs="Aptos"/>
                <w:sz w:val="18"/>
                <w:szCs w:val="18"/>
              </w:rPr>
              <w:t>ích</w:t>
            </w:r>
            <w:r w:rsidR="00C75E9F">
              <w:rPr>
                <w:rFonts w:ascii="Aptos Display" w:eastAsia="Aptos" w:hAnsi="Aptos Display" w:cs="Aptos"/>
                <w:sz w:val="18"/>
                <w:szCs w:val="18"/>
              </w:rPr>
              <w:t xml:space="preserve"> pro jiné typy pacientů</w:t>
            </w:r>
            <w:r w:rsidR="008C6C81">
              <w:rPr>
                <w:rStyle w:val="FootnoteReference"/>
                <w:rFonts w:ascii="Aptos Display" w:eastAsia="Aptos" w:hAnsi="Aptos Display" w:cs="Aptos"/>
                <w:sz w:val="18"/>
                <w:szCs w:val="18"/>
              </w:rPr>
              <w:footnoteReference w:id="3"/>
            </w:r>
            <w:r w:rsidR="00DE6AB1">
              <w:rPr>
                <w:rFonts w:ascii="Aptos Display" w:eastAsia="Aptos" w:hAnsi="Aptos Display" w:cs="Aptos"/>
                <w:sz w:val="18"/>
                <w:szCs w:val="18"/>
              </w:rPr>
              <w:t>.</w:t>
            </w:r>
          </w:p>
          <w:p w14:paraId="58384FC3" w14:textId="77777777" w:rsidR="007C0D24" w:rsidRDefault="007C0D24" w:rsidP="008B4962">
            <w:pPr>
              <w:rPr>
                <w:rFonts w:ascii="Aptos Display" w:eastAsia="Aptos" w:hAnsi="Aptos Display" w:cs="Aptos"/>
                <w:sz w:val="18"/>
                <w:szCs w:val="18"/>
              </w:rPr>
            </w:pPr>
          </w:p>
          <w:p w14:paraId="3FB4FF61" w14:textId="17E8BF9A" w:rsidR="3BF45301" w:rsidRPr="00C75E9F" w:rsidRDefault="00A16925" w:rsidP="001C7C7B">
            <w:pPr>
              <w:rPr>
                <w:rFonts w:ascii="Aptos Display" w:eastAsia="Aptos" w:hAnsi="Aptos Display" w:cs="Aptos"/>
                <w:sz w:val="18"/>
                <w:szCs w:val="18"/>
              </w:rPr>
            </w:pPr>
            <w:r>
              <w:rPr>
                <w:rFonts w:ascii="Aptos Display" w:eastAsia="Aptos" w:hAnsi="Aptos Display" w:cs="Aptos"/>
                <w:sz w:val="18"/>
                <w:szCs w:val="18"/>
              </w:rPr>
              <w:t>J</w:t>
            </w:r>
            <w:r w:rsidR="0083775F" w:rsidRPr="0083775F">
              <w:rPr>
                <w:rFonts w:ascii="Aptos Display" w:eastAsia="Aptos" w:hAnsi="Aptos Display" w:cs="Aptos"/>
                <w:sz w:val="18"/>
                <w:szCs w:val="18"/>
              </w:rPr>
              <w:t xml:space="preserve">estli něco je zaklínadlem </w:t>
            </w:r>
            <w:r w:rsidR="00153A9D">
              <w:rPr>
                <w:rFonts w:ascii="Aptos Display" w:eastAsia="Aptos" w:hAnsi="Aptos Display" w:cs="Aptos"/>
                <w:sz w:val="18"/>
                <w:szCs w:val="18"/>
              </w:rPr>
              <w:t xml:space="preserve">kombinované </w:t>
            </w:r>
            <w:r w:rsidR="0083775F" w:rsidRPr="0083775F">
              <w:rPr>
                <w:rFonts w:ascii="Aptos Display" w:eastAsia="Aptos" w:hAnsi="Aptos Display" w:cs="Aptos"/>
                <w:sz w:val="18"/>
                <w:szCs w:val="18"/>
              </w:rPr>
              <w:t>péče, tak to je flexibilita.</w:t>
            </w:r>
            <w:r w:rsidR="00F46578">
              <w:rPr>
                <w:rFonts w:ascii="Aptos Display" w:eastAsia="Aptos" w:hAnsi="Aptos Display" w:cs="Aptos"/>
                <w:sz w:val="18"/>
                <w:szCs w:val="18"/>
              </w:rPr>
              <w:t>, která je drahá a náročná na čas</w:t>
            </w:r>
            <w:r w:rsidR="002A2AB2">
              <w:rPr>
                <w:rFonts w:ascii="Aptos Display" w:eastAsia="Aptos" w:hAnsi="Aptos Display" w:cs="Aptos"/>
                <w:sz w:val="18"/>
                <w:szCs w:val="18"/>
              </w:rPr>
              <w:t xml:space="preserve"> a logistiku</w:t>
            </w:r>
            <w:r w:rsidR="00F46578">
              <w:rPr>
                <w:rFonts w:ascii="Aptos Display" w:eastAsia="Aptos" w:hAnsi="Aptos Display" w:cs="Aptos"/>
                <w:sz w:val="18"/>
                <w:szCs w:val="18"/>
              </w:rPr>
              <w:t xml:space="preserve">. </w:t>
            </w:r>
            <w:r w:rsidR="008F5587">
              <w:rPr>
                <w:rFonts w:ascii="Aptos Display" w:eastAsia="Aptos" w:hAnsi="Aptos Display" w:cs="Aptos"/>
                <w:sz w:val="18"/>
                <w:szCs w:val="18"/>
              </w:rPr>
              <w:t xml:space="preserve">To platí jak ve velkých psychiatrických </w:t>
            </w:r>
            <w:r w:rsidR="008A6F4D">
              <w:rPr>
                <w:rFonts w:ascii="Aptos Display" w:eastAsia="Aptos" w:hAnsi="Aptos Display" w:cs="Aptos"/>
                <w:sz w:val="18"/>
                <w:szCs w:val="18"/>
              </w:rPr>
              <w:t>nemocnicích,</w:t>
            </w:r>
            <w:r w:rsidR="008F5587">
              <w:rPr>
                <w:rFonts w:ascii="Aptos Display" w:eastAsia="Aptos" w:hAnsi="Aptos Display" w:cs="Aptos"/>
                <w:sz w:val="18"/>
                <w:szCs w:val="18"/>
              </w:rPr>
              <w:t xml:space="preserve"> tak v CDZ.</w:t>
            </w:r>
            <w:r w:rsidR="000B33C5">
              <w:rPr>
                <w:rFonts w:ascii="Aptos Display" w:eastAsia="Aptos" w:hAnsi="Aptos Display" w:cs="Aptos"/>
                <w:sz w:val="18"/>
                <w:szCs w:val="18"/>
              </w:rPr>
              <w:t xml:space="preserve"> </w:t>
            </w:r>
            <w:r w:rsidR="00E63A90">
              <w:rPr>
                <w:rFonts w:ascii="Aptos Display" w:eastAsia="Aptos" w:hAnsi="Aptos Display" w:cs="Aptos"/>
                <w:sz w:val="18"/>
                <w:szCs w:val="18"/>
              </w:rPr>
              <w:t>To je dáno tím, že většinou nelze dělat plány na dobu delší než 1-</w:t>
            </w:r>
            <w:r w:rsidR="008A6F4D">
              <w:rPr>
                <w:rFonts w:ascii="Aptos Display" w:eastAsia="Aptos" w:hAnsi="Aptos Display" w:cs="Aptos"/>
                <w:sz w:val="18"/>
                <w:szCs w:val="18"/>
              </w:rPr>
              <w:t>2</w:t>
            </w:r>
            <w:r w:rsidR="00AF03DB">
              <w:rPr>
                <w:rFonts w:ascii="Aptos Display" w:eastAsia="Aptos" w:hAnsi="Aptos Display" w:cs="Aptos"/>
                <w:sz w:val="18"/>
                <w:szCs w:val="18"/>
              </w:rPr>
              <w:t xml:space="preserve"> </w:t>
            </w:r>
            <w:r w:rsidR="008A6F4D">
              <w:rPr>
                <w:rFonts w:ascii="Aptos Display" w:eastAsia="Aptos" w:hAnsi="Aptos Display" w:cs="Aptos"/>
                <w:sz w:val="18"/>
                <w:szCs w:val="18"/>
              </w:rPr>
              <w:t>dny,</w:t>
            </w:r>
            <w:r w:rsidR="000B33C5">
              <w:rPr>
                <w:rFonts w:ascii="Aptos Display" w:eastAsia="Aptos" w:hAnsi="Aptos Display" w:cs="Aptos"/>
                <w:sz w:val="18"/>
                <w:szCs w:val="18"/>
              </w:rPr>
              <w:t xml:space="preserve"> </w:t>
            </w:r>
            <w:r w:rsidR="00B22BB6">
              <w:rPr>
                <w:rFonts w:ascii="Aptos Display" w:eastAsia="Aptos" w:hAnsi="Aptos Display" w:cs="Aptos"/>
                <w:sz w:val="18"/>
                <w:szCs w:val="18"/>
              </w:rPr>
              <w:t xml:space="preserve">a i tyto často měnit a </w:t>
            </w:r>
            <w:r w:rsidR="000B33C5">
              <w:rPr>
                <w:rFonts w:ascii="Aptos Display" w:eastAsia="Aptos" w:hAnsi="Aptos Display" w:cs="Aptos"/>
                <w:sz w:val="18"/>
                <w:szCs w:val="18"/>
              </w:rPr>
              <w:t xml:space="preserve">logisticky </w:t>
            </w:r>
            <w:r w:rsidR="00B22BB6">
              <w:rPr>
                <w:rFonts w:ascii="Aptos Display" w:eastAsia="Aptos" w:hAnsi="Aptos Display" w:cs="Aptos"/>
                <w:sz w:val="18"/>
                <w:szCs w:val="18"/>
              </w:rPr>
              <w:t>zajistit</w:t>
            </w:r>
            <w:r w:rsidR="00FD2C70">
              <w:rPr>
                <w:rFonts w:ascii="Aptos Display" w:eastAsia="Aptos" w:hAnsi="Aptos Display" w:cs="Aptos"/>
                <w:sz w:val="18"/>
                <w:szCs w:val="18"/>
              </w:rPr>
              <w:t>.</w:t>
            </w:r>
            <w:r w:rsidR="007C49D1">
              <w:rPr>
                <w:rFonts w:ascii="Aptos Display" w:eastAsia="Aptos" w:hAnsi="Aptos Display" w:cs="Aptos"/>
                <w:sz w:val="18"/>
                <w:szCs w:val="18"/>
              </w:rPr>
              <w:t xml:space="preserve"> </w:t>
            </w:r>
          </w:p>
        </w:tc>
      </w:tr>
      <w:tr w:rsidR="3BF45301" w14:paraId="151F2FEB"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CF3354A" w14:textId="2324E5F7" w:rsidR="3BF45301" w:rsidRPr="00C75E9F" w:rsidRDefault="3BF45301" w:rsidP="3BF45301">
            <w:pPr>
              <w:rPr>
                <w:rFonts w:ascii="Aptos Display" w:hAnsi="Aptos Display"/>
                <w:sz w:val="18"/>
                <w:szCs w:val="18"/>
              </w:rPr>
            </w:pPr>
            <w:r w:rsidRPr="00C75E9F">
              <w:rPr>
                <w:rFonts w:ascii="Aptos Display" w:eastAsia="Aptos" w:hAnsi="Aptos Display" w:cs="Aptos"/>
                <w:sz w:val="18"/>
                <w:szCs w:val="18"/>
              </w:rPr>
              <w:t>Mění se intenzita a podoba spolupráce mezi různými institucemi v oblasti psychiatrické péče. Projevuje se to např.  na množství klientů či na způsobu komunikace mezi institucemi.</w:t>
            </w:r>
          </w:p>
        </w:tc>
        <w:tc>
          <w:tcPr>
            <w:tcW w:w="850" w:type="dxa"/>
            <w:vMerge/>
            <w:vAlign w:val="center"/>
          </w:tcPr>
          <w:p w14:paraId="31DE9AA4" w14:textId="77777777" w:rsidR="007C129A" w:rsidRPr="00C75E9F" w:rsidRDefault="007C129A">
            <w:pPr>
              <w:rPr>
                <w:rFonts w:ascii="Aptos Display" w:hAnsi="Aptos Display"/>
                <w:sz w:val="18"/>
                <w:szCs w:val="18"/>
              </w:rPr>
            </w:pPr>
          </w:p>
        </w:tc>
        <w:tc>
          <w:tcPr>
            <w:tcW w:w="6043"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0B38771E" w14:textId="0C7BB421" w:rsidR="3BF45301" w:rsidRPr="00C465EB" w:rsidRDefault="009041C2" w:rsidP="7A5F7E7C">
            <w:pPr>
              <w:jc w:val="both"/>
              <w:rPr>
                <w:rFonts w:ascii="Aptos Display" w:eastAsia="Aptos" w:hAnsi="Aptos Display" w:cs="Aptos"/>
                <w:sz w:val="18"/>
                <w:szCs w:val="18"/>
              </w:rPr>
            </w:pPr>
            <w:r>
              <w:rPr>
                <w:rFonts w:ascii="Aptos Display" w:eastAsia="Aptos" w:hAnsi="Aptos Display" w:cs="Aptos"/>
                <w:sz w:val="18"/>
                <w:szCs w:val="18"/>
              </w:rPr>
              <w:t xml:space="preserve">Komunikace se zlepšila u závažných </w:t>
            </w:r>
            <w:r w:rsidR="00D96477">
              <w:rPr>
                <w:rFonts w:ascii="Aptos Display" w:eastAsia="Aptos" w:hAnsi="Aptos Display" w:cs="Aptos"/>
                <w:sz w:val="18"/>
                <w:szCs w:val="18"/>
              </w:rPr>
              <w:t xml:space="preserve">psychických </w:t>
            </w:r>
            <w:r>
              <w:rPr>
                <w:rFonts w:ascii="Aptos Display" w:eastAsia="Aptos" w:hAnsi="Aptos Display" w:cs="Aptos"/>
                <w:sz w:val="18"/>
                <w:szCs w:val="18"/>
              </w:rPr>
              <w:t>poruch</w:t>
            </w:r>
            <w:r w:rsidR="00616BC5">
              <w:rPr>
                <w:rFonts w:ascii="Aptos Display" w:eastAsia="Aptos" w:hAnsi="Aptos Display" w:cs="Aptos"/>
                <w:sz w:val="18"/>
                <w:szCs w:val="18"/>
              </w:rPr>
              <w:t xml:space="preserve"> u pacientů </w:t>
            </w:r>
            <w:r w:rsidR="00D96477">
              <w:rPr>
                <w:rFonts w:ascii="Aptos Display" w:eastAsia="Aptos" w:hAnsi="Aptos Display" w:cs="Aptos"/>
                <w:sz w:val="18"/>
                <w:szCs w:val="18"/>
              </w:rPr>
              <w:t>s potřebou hospitalizace</w:t>
            </w:r>
            <w:r w:rsidR="00616BC5">
              <w:rPr>
                <w:rFonts w:ascii="Aptos Display" w:eastAsia="Aptos" w:hAnsi="Aptos Display" w:cs="Aptos"/>
                <w:sz w:val="18"/>
                <w:szCs w:val="18"/>
              </w:rPr>
              <w:t xml:space="preserve">, což má vliv na vztahy klinik, CDZ a velkých </w:t>
            </w:r>
            <w:r w:rsidR="000C3971">
              <w:rPr>
                <w:rFonts w:ascii="Aptos Display" w:eastAsia="Aptos" w:hAnsi="Aptos Display" w:cs="Aptos"/>
                <w:sz w:val="18"/>
                <w:szCs w:val="18"/>
              </w:rPr>
              <w:t>nemocnic s lůžkovými odděleními</w:t>
            </w:r>
            <w:r w:rsidR="00E17FAB">
              <w:rPr>
                <w:rFonts w:ascii="Aptos Display" w:eastAsia="Aptos" w:hAnsi="Aptos Display" w:cs="Aptos"/>
                <w:sz w:val="18"/>
                <w:szCs w:val="18"/>
              </w:rPr>
              <w:t xml:space="preserve"> pro skutečně těžk</w:t>
            </w:r>
            <w:r w:rsidR="008B0E28">
              <w:rPr>
                <w:rFonts w:ascii="Aptos Display" w:eastAsia="Aptos" w:hAnsi="Aptos Display" w:cs="Aptos"/>
                <w:sz w:val="18"/>
                <w:szCs w:val="18"/>
              </w:rPr>
              <w:t>á psychiatrická onemocnění</w:t>
            </w:r>
            <w:r w:rsidR="000C3971">
              <w:rPr>
                <w:rFonts w:ascii="Aptos Display" w:eastAsia="Aptos" w:hAnsi="Aptos Display" w:cs="Aptos"/>
                <w:sz w:val="18"/>
                <w:szCs w:val="18"/>
              </w:rPr>
              <w:t xml:space="preserve">. </w:t>
            </w:r>
            <w:r w:rsidR="00246577">
              <w:rPr>
                <w:rFonts w:ascii="Aptos Display" w:eastAsia="Aptos" w:hAnsi="Aptos Display" w:cs="Aptos"/>
                <w:sz w:val="18"/>
                <w:szCs w:val="18"/>
              </w:rPr>
              <w:t xml:space="preserve">Obecně, spolupráce mezi </w:t>
            </w:r>
            <w:r w:rsidR="000C3971">
              <w:rPr>
                <w:rFonts w:ascii="Aptos Display" w:eastAsia="Aptos" w:hAnsi="Aptos Display" w:cs="Aptos"/>
                <w:sz w:val="18"/>
                <w:szCs w:val="18"/>
              </w:rPr>
              <w:t xml:space="preserve">CDZ a velkými nemocnicemi je na kvalitativně vyšší úrovni </w:t>
            </w:r>
            <w:r w:rsidR="00825664">
              <w:rPr>
                <w:rFonts w:ascii="Aptos Display" w:eastAsia="Aptos" w:hAnsi="Aptos Display" w:cs="Aptos"/>
                <w:sz w:val="18"/>
                <w:szCs w:val="18"/>
              </w:rPr>
              <w:t xml:space="preserve">než před reformou. </w:t>
            </w:r>
            <w:r w:rsidR="00455F64">
              <w:rPr>
                <w:rFonts w:ascii="Aptos Display" w:eastAsia="Aptos" w:hAnsi="Aptos Display" w:cs="Aptos"/>
                <w:sz w:val="18"/>
                <w:szCs w:val="18"/>
              </w:rPr>
              <w:t xml:space="preserve">Rozvíjí se návštěvy </w:t>
            </w:r>
            <w:r w:rsidR="008643DB">
              <w:rPr>
                <w:rFonts w:ascii="Aptos Display" w:eastAsia="Aptos" w:hAnsi="Aptos Display" w:cs="Aptos"/>
                <w:sz w:val="18"/>
                <w:szCs w:val="18"/>
              </w:rPr>
              <w:t xml:space="preserve">mobilních týmů CDZ </w:t>
            </w:r>
            <w:r w:rsidR="00455F64">
              <w:rPr>
                <w:rFonts w:ascii="Aptos Display" w:eastAsia="Aptos" w:hAnsi="Aptos Display" w:cs="Aptos"/>
                <w:sz w:val="18"/>
                <w:szCs w:val="18"/>
              </w:rPr>
              <w:t>pacientů v lůžkových odděleních velkých nemocnic a taky</w:t>
            </w:r>
            <w:r w:rsidR="008643DB">
              <w:rPr>
                <w:rFonts w:ascii="Aptos Display" w:eastAsia="Aptos" w:hAnsi="Aptos Display" w:cs="Aptos"/>
                <w:sz w:val="18"/>
                <w:szCs w:val="18"/>
              </w:rPr>
              <w:t xml:space="preserve"> v zavedených psychiatrických léčebnách.</w:t>
            </w:r>
            <w:r w:rsidR="00127B09">
              <w:rPr>
                <w:rFonts w:ascii="Aptos Display" w:eastAsia="Aptos" w:hAnsi="Aptos Display" w:cs="Aptos"/>
                <w:sz w:val="18"/>
                <w:szCs w:val="18"/>
              </w:rPr>
              <w:t xml:space="preserve"> Lze </w:t>
            </w:r>
            <w:r w:rsidR="008643DB">
              <w:rPr>
                <w:rFonts w:ascii="Aptos Display" w:eastAsia="Aptos" w:hAnsi="Aptos Display" w:cs="Aptos"/>
                <w:sz w:val="18"/>
                <w:szCs w:val="18"/>
              </w:rPr>
              <w:t xml:space="preserve">konstatovat, že velké lůžkové nemocnice a </w:t>
            </w:r>
            <w:r w:rsidR="00F16291">
              <w:rPr>
                <w:rFonts w:ascii="Aptos Display" w:eastAsia="Aptos" w:hAnsi="Aptos Display" w:cs="Aptos"/>
                <w:sz w:val="18"/>
                <w:szCs w:val="18"/>
              </w:rPr>
              <w:t>C</w:t>
            </w:r>
            <w:r w:rsidR="008643DB">
              <w:rPr>
                <w:rFonts w:ascii="Aptos Display" w:eastAsia="Aptos" w:hAnsi="Aptos Display" w:cs="Aptos"/>
                <w:sz w:val="18"/>
                <w:szCs w:val="18"/>
              </w:rPr>
              <w:t>DZ více spolupracují a více komunikují.</w:t>
            </w:r>
          </w:p>
        </w:tc>
      </w:tr>
    </w:tbl>
    <w:p w14:paraId="545D256D" w14:textId="6003CD47" w:rsidR="7FF4B22D" w:rsidRDefault="0EDE5E62" w:rsidP="3BF45301">
      <w:pPr>
        <w:spacing w:line="278" w:lineRule="auto"/>
      </w:pPr>
      <w:r w:rsidRPr="3BF45301">
        <w:rPr>
          <w:rFonts w:ascii="Aptos" w:eastAsia="Aptos" w:hAnsi="Aptos" w:cs="Aptos"/>
        </w:rPr>
        <w:t xml:space="preserve"> </w:t>
      </w:r>
    </w:p>
    <w:p w14:paraId="4DA59C9D" w14:textId="34E40BC7" w:rsidR="7FF4B22D" w:rsidRPr="008A6F4D" w:rsidRDefault="0EDE5E62" w:rsidP="3BF45301">
      <w:pPr>
        <w:pStyle w:val="Heading4"/>
        <w:spacing w:line="278" w:lineRule="auto"/>
        <w:rPr>
          <w:rFonts w:ascii="Aptos Display" w:hAnsi="Aptos Display"/>
        </w:rPr>
      </w:pPr>
      <w:r w:rsidRPr="008A6F4D">
        <w:rPr>
          <w:rFonts w:ascii="Aptos Display" w:eastAsia="Aptos" w:hAnsi="Aptos Display" w:cs="Aptos"/>
        </w:rPr>
        <w:t>Dopad na kvalitu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14:paraId="4F672784"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0914DC" w14:textId="1E144F5F" w:rsidR="3BF45301" w:rsidRPr="00D46D67" w:rsidRDefault="3BF45301" w:rsidP="3BF45301">
            <w:pPr>
              <w:spacing w:after="120"/>
              <w:rPr>
                <w:rFonts w:ascii="Aptos Display" w:hAnsi="Aptos Display"/>
              </w:rPr>
            </w:pPr>
            <w:r w:rsidRPr="00D46D67">
              <w:rPr>
                <w:rFonts w:ascii="Aptos Display" w:eastAsia="Aptos" w:hAnsi="Aptos Display" w:cs="Aptos"/>
                <w:sz w:val="16"/>
                <w:szCs w:val="16"/>
              </w:rPr>
              <w:t>Oslovení aktéři z řad zástupců institucí poskytující psychiatrickou péči popisují situaci v některém z uvedených aspektů:</w:t>
            </w:r>
          </w:p>
          <w:p w14:paraId="43110B43" w14:textId="02DFE729"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Bezpečnost</w:t>
            </w:r>
          </w:p>
          <w:p w14:paraId="4426FBE8" w14:textId="304499F2"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Efektivita</w:t>
            </w:r>
          </w:p>
          <w:p w14:paraId="22C6C5E1" w14:textId="37F404B8"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Orientace na pacienta</w:t>
            </w:r>
          </w:p>
          <w:p w14:paraId="1B764B46" w14:textId="3A734482"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Rovný přístup</w:t>
            </w:r>
          </w:p>
          <w:p w14:paraId="11753C34" w14:textId="14471FD8"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Včasnost</w:t>
            </w:r>
          </w:p>
          <w:p w14:paraId="74E3387A" w14:textId="48ACBDDC"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Účinnost</w:t>
            </w:r>
          </w:p>
          <w:p w14:paraId="52798EB7" w14:textId="742216B0"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Kontinuita</w:t>
            </w:r>
          </w:p>
          <w:p w14:paraId="1D8CCDF6" w14:textId="6071BA0D" w:rsidR="3BF45301" w:rsidRPr="00D46D67" w:rsidRDefault="3BF45301" w:rsidP="3BF45301">
            <w:pPr>
              <w:pStyle w:val="ListParagraph"/>
              <w:ind w:left="-11"/>
              <w:rPr>
                <w:rFonts w:ascii="Aptos Display" w:eastAsia="Aptos" w:hAnsi="Aptos Display" w:cs="Aptos"/>
                <w:sz w:val="16"/>
                <w:szCs w:val="16"/>
              </w:rPr>
            </w:pPr>
          </w:p>
          <w:p w14:paraId="2EE5134B" w14:textId="6BC28765" w:rsidR="3BF45301" w:rsidRPr="00D46D67" w:rsidRDefault="3BF45301" w:rsidP="3BF45301">
            <w:pPr>
              <w:rPr>
                <w:rFonts w:ascii="Aptos Display" w:hAnsi="Aptos Display"/>
              </w:rPr>
            </w:pPr>
            <w:r w:rsidRPr="00D46D67">
              <w:rPr>
                <w:rFonts w:ascii="Aptos Display" w:eastAsia="Aptos" w:hAnsi="Aptos Display" w:cs="Aptos"/>
                <w:sz w:val="16"/>
                <w:szCs w:val="16"/>
              </w:rPr>
              <w:t>Tuto změnu buď spojují nebo nespojují s intervencí projektu podpořeného z IROP.</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A23858F" w14:textId="6B5A1DB5" w:rsidR="3BF45301" w:rsidRPr="00D46D67" w:rsidRDefault="3BF45301" w:rsidP="3BF45301">
            <w:pPr>
              <w:rPr>
                <w:rFonts w:ascii="Aptos Display" w:hAnsi="Aptos Display"/>
              </w:rPr>
            </w:pPr>
            <w:r w:rsidRPr="00D46D67">
              <w:rPr>
                <w:rFonts w:ascii="Aptos Display" w:eastAsia="Aptos" w:hAnsi="Aptos Display" w:cs="Aptos"/>
                <w:sz w:val="18"/>
                <w:szCs w:val="18"/>
              </w:rPr>
              <w:t>A3.2.11</w:t>
            </w:r>
            <w:r w:rsidRPr="00D46D67">
              <w:rPr>
                <w:rFonts w:ascii="Aptos Display" w:hAnsi="Aptos Display"/>
              </w:rPr>
              <w:br/>
            </w:r>
            <w:r w:rsidRPr="00D46D67">
              <w:rPr>
                <w:rFonts w:ascii="Aptos Display" w:eastAsia="Aptos" w:hAnsi="Aptos Display" w:cs="Aptos"/>
                <w:sz w:val="18"/>
                <w:szCs w:val="18"/>
              </w:rPr>
              <w:t xml:space="preserve"> BC3.2.7</w:t>
            </w:r>
            <w:r w:rsidRPr="00D46D67">
              <w:rPr>
                <w:rFonts w:ascii="Aptos Display" w:hAnsi="Aptos Display"/>
              </w:rPr>
              <w:br/>
            </w:r>
            <w:r w:rsidRPr="00D46D67">
              <w:rPr>
                <w:rFonts w:ascii="Aptos Display" w:eastAsia="Aptos" w:hAnsi="Aptos Display" w:cs="Aptos"/>
                <w:sz w:val="18"/>
                <w:szCs w:val="18"/>
              </w:rPr>
              <w:t xml:space="preserve"> E1.1.2</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86F0FD6" w14:textId="26C979FC" w:rsidR="00D45DCC" w:rsidRDefault="00842855" w:rsidP="00EE4221">
            <w:pPr>
              <w:jc w:val="both"/>
              <w:rPr>
                <w:rFonts w:ascii="Aptos Display" w:eastAsia="Aptos" w:hAnsi="Aptos Display" w:cs="Aptos"/>
                <w:sz w:val="18"/>
                <w:szCs w:val="18"/>
              </w:rPr>
            </w:pPr>
            <w:r w:rsidRPr="0090287D">
              <w:rPr>
                <w:rFonts w:ascii="Aptos Display" w:eastAsia="Aptos" w:hAnsi="Aptos Display" w:cs="Aptos"/>
                <w:sz w:val="18"/>
                <w:szCs w:val="18"/>
              </w:rPr>
              <w:t xml:space="preserve">Kvalita psychiatrické péče byla testována pomocí </w:t>
            </w:r>
            <w:r w:rsidR="00AB3934" w:rsidRPr="0090287D">
              <w:rPr>
                <w:rFonts w:ascii="Aptos Display" w:eastAsia="Aptos" w:hAnsi="Aptos Display" w:cs="Aptos"/>
                <w:sz w:val="18"/>
                <w:szCs w:val="18"/>
              </w:rPr>
              <w:t>krátkých odpovědí na krátké, heslovité otázky, zdali se v daných aspektech</w:t>
            </w:r>
            <w:r w:rsidR="00921D47" w:rsidRPr="0090287D">
              <w:rPr>
                <w:rFonts w:ascii="Aptos Display" w:eastAsia="Aptos" w:hAnsi="Aptos Display" w:cs="Aptos"/>
                <w:sz w:val="18"/>
                <w:szCs w:val="18"/>
              </w:rPr>
              <w:t xml:space="preserve"> po zprovoznění </w:t>
            </w:r>
            <w:r w:rsidR="00D376AB">
              <w:rPr>
                <w:rFonts w:ascii="Aptos Display" w:eastAsia="Aptos" w:hAnsi="Aptos Display" w:cs="Aptos"/>
                <w:sz w:val="18"/>
                <w:szCs w:val="18"/>
              </w:rPr>
              <w:t xml:space="preserve">nového </w:t>
            </w:r>
            <w:r w:rsidR="008A6F4D">
              <w:rPr>
                <w:rFonts w:ascii="Aptos Display" w:eastAsia="Aptos" w:hAnsi="Aptos Display" w:cs="Aptos"/>
                <w:sz w:val="18"/>
                <w:szCs w:val="18"/>
              </w:rPr>
              <w:t>pavilonu X</w:t>
            </w:r>
            <w:r w:rsidR="00976E65">
              <w:rPr>
                <w:rFonts w:ascii="Aptos Display" w:eastAsia="Aptos" w:hAnsi="Aptos Display" w:cs="Aptos"/>
                <w:sz w:val="18"/>
                <w:szCs w:val="18"/>
              </w:rPr>
              <w:t xml:space="preserve"> a </w:t>
            </w:r>
            <w:r w:rsidR="00921D47" w:rsidRPr="0090287D">
              <w:rPr>
                <w:rFonts w:ascii="Aptos Display" w:eastAsia="Aptos" w:hAnsi="Aptos Display" w:cs="Aptos"/>
                <w:sz w:val="18"/>
                <w:szCs w:val="18"/>
              </w:rPr>
              <w:t>CDZ</w:t>
            </w:r>
            <w:r w:rsidR="00AB3934" w:rsidRPr="0090287D">
              <w:rPr>
                <w:rFonts w:ascii="Aptos Display" w:eastAsia="Aptos" w:hAnsi="Aptos Display" w:cs="Aptos"/>
                <w:sz w:val="18"/>
                <w:szCs w:val="18"/>
              </w:rPr>
              <w:t xml:space="preserve"> </w:t>
            </w:r>
            <w:r w:rsidR="00976E65">
              <w:rPr>
                <w:rFonts w:ascii="Aptos Display" w:eastAsia="Aptos" w:hAnsi="Aptos Display" w:cs="Aptos"/>
                <w:sz w:val="18"/>
                <w:szCs w:val="18"/>
              </w:rPr>
              <w:t xml:space="preserve">v něm </w:t>
            </w:r>
            <w:r w:rsidR="00AB3934" w:rsidRPr="0090287D">
              <w:rPr>
                <w:rFonts w:ascii="Aptos Display" w:eastAsia="Aptos" w:hAnsi="Aptos Display" w:cs="Aptos"/>
                <w:sz w:val="18"/>
                <w:szCs w:val="18"/>
              </w:rPr>
              <w:t xml:space="preserve">kvalita </w:t>
            </w:r>
            <w:r w:rsidR="00976E65">
              <w:rPr>
                <w:rFonts w:ascii="Aptos Display" w:eastAsia="Aptos" w:hAnsi="Aptos Display" w:cs="Aptos"/>
                <w:sz w:val="18"/>
                <w:szCs w:val="18"/>
              </w:rPr>
              <w:t xml:space="preserve">psychiatrické péče zvýšila. </w:t>
            </w:r>
            <w:r w:rsidR="00921D47" w:rsidRPr="0090287D">
              <w:rPr>
                <w:rFonts w:ascii="Aptos Display" w:eastAsia="Aptos" w:hAnsi="Aptos Display" w:cs="Aptos"/>
                <w:sz w:val="18"/>
                <w:szCs w:val="18"/>
              </w:rPr>
              <w:t>Účastníci</w:t>
            </w:r>
            <w:r w:rsidR="00123755" w:rsidRPr="0090287D">
              <w:rPr>
                <w:rFonts w:ascii="Aptos Display" w:eastAsia="Aptos" w:hAnsi="Aptos Display" w:cs="Aptos"/>
                <w:sz w:val="18"/>
                <w:szCs w:val="18"/>
              </w:rPr>
              <w:t xml:space="preserve"> rozhovoru měli odpovědět v zásadě ano, ne, nebo nev</w:t>
            </w:r>
            <w:r w:rsidR="00E82D84" w:rsidRPr="0090287D">
              <w:rPr>
                <w:rFonts w:ascii="Aptos Display" w:eastAsia="Aptos" w:hAnsi="Aptos Display" w:cs="Aptos"/>
                <w:sz w:val="18"/>
                <w:szCs w:val="18"/>
              </w:rPr>
              <w:t xml:space="preserve">ím. </w:t>
            </w:r>
          </w:p>
          <w:p w14:paraId="357F0B76" w14:textId="77777777" w:rsidR="006C462E" w:rsidRPr="0090287D" w:rsidRDefault="006C462E" w:rsidP="00EE4221">
            <w:pPr>
              <w:jc w:val="both"/>
              <w:rPr>
                <w:rFonts w:ascii="Aptos Display" w:eastAsia="Aptos" w:hAnsi="Aptos Display" w:cs="Aptos"/>
                <w:sz w:val="18"/>
                <w:szCs w:val="18"/>
              </w:rPr>
            </w:pPr>
          </w:p>
          <w:p w14:paraId="6912909D" w14:textId="08ED4043" w:rsidR="00EE4221" w:rsidRPr="0090287D" w:rsidRDefault="00EE4221" w:rsidP="00EE4221">
            <w:pPr>
              <w:jc w:val="both"/>
              <w:rPr>
                <w:rFonts w:ascii="Aptos Display" w:eastAsia="Aptos" w:hAnsi="Aptos Display" w:cs="Aptos"/>
                <w:sz w:val="18"/>
                <w:szCs w:val="18"/>
              </w:rPr>
            </w:pPr>
            <w:r w:rsidRPr="0090287D">
              <w:rPr>
                <w:rFonts w:ascii="Aptos Display" w:eastAsia="Aptos" w:hAnsi="Aptos Display" w:cs="Aptos"/>
                <w:sz w:val="18"/>
                <w:szCs w:val="18"/>
              </w:rPr>
              <w:t>Bezpečnost</w:t>
            </w:r>
            <w:r w:rsidR="00D45DCC" w:rsidRPr="0090287D">
              <w:rPr>
                <w:rFonts w:ascii="Aptos Display" w:eastAsia="Aptos" w:hAnsi="Aptos Display" w:cs="Aptos"/>
                <w:sz w:val="18"/>
                <w:szCs w:val="18"/>
              </w:rPr>
              <w:t xml:space="preserve">: </w:t>
            </w:r>
            <w:r w:rsidR="0049274E">
              <w:rPr>
                <w:rFonts w:ascii="Aptos Display" w:eastAsia="Aptos" w:hAnsi="Aptos Display" w:cs="Aptos"/>
                <w:sz w:val="18"/>
                <w:szCs w:val="18"/>
              </w:rPr>
              <w:t>ANO zvýšila</w:t>
            </w:r>
          </w:p>
          <w:p w14:paraId="1AA4CA02" w14:textId="318228BF" w:rsidR="00EE4221" w:rsidRPr="0090287D" w:rsidRDefault="00EE4221" w:rsidP="00E17349">
            <w:pPr>
              <w:jc w:val="both"/>
              <w:rPr>
                <w:rFonts w:ascii="Aptos Display" w:eastAsia="Aptos" w:hAnsi="Aptos Display" w:cs="Aptos"/>
                <w:sz w:val="18"/>
                <w:szCs w:val="18"/>
              </w:rPr>
            </w:pPr>
            <w:r w:rsidRPr="0090287D">
              <w:rPr>
                <w:rFonts w:ascii="Aptos Display" w:eastAsia="Aptos" w:hAnsi="Aptos Display" w:cs="Aptos"/>
                <w:sz w:val="18"/>
                <w:szCs w:val="18"/>
              </w:rPr>
              <w:t>Efektivita</w:t>
            </w:r>
            <w:r w:rsidR="0014095E" w:rsidRPr="0090287D">
              <w:rPr>
                <w:rFonts w:ascii="Aptos Display" w:eastAsia="Aptos" w:hAnsi="Aptos Display" w:cs="Aptos"/>
                <w:sz w:val="18"/>
                <w:szCs w:val="18"/>
              </w:rPr>
              <w:t xml:space="preserve">: </w:t>
            </w:r>
            <w:r w:rsidR="002F64FE">
              <w:rPr>
                <w:rFonts w:ascii="Aptos Display" w:eastAsia="Aptos" w:hAnsi="Aptos Display" w:cs="Aptos"/>
                <w:sz w:val="18"/>
                <w:szCs w:val="18"/>
              </w:rPr>
              <w:t>ANO zvýšila</w:t>
            </w:r>
          </w:p>
          <w:p w14:paraId="3EE65D68" w14:textId="152F652C" w:rsidR="00EE4221" w:rsidRPr="0090287D" w:rsidRDefault="00EE4221" w:rsidP="00EE4221">
            <w:pPr>
              <w:jc w:val="both"/>
              <w:rPr>
                <w:rFonts w:ascii="Aptos Display" w:eastAsia="Aptos" w:hAnsi="Aptos Display" w:cs="Aptos"/>
                <w:sz w:val="18"/>
                <w:szCs w:val="18"/>
              </w:rPr>
            </w:pPr>
            <w:r w:rsidRPr="0090287D">
              <w:rPr>
                <w:rFonts w:ascii="Aptos Display" w:eastAsia="Aptos" w:hAnsi="Aptos Display" w:cs="Aptos"/>
                <w:sz w:val="18"/>
                <w:szCs w:val="18"/>
              </w:rPr>
              <w:t>Orientace na pacienta</w:t>
            </w:r>
            <w:r w:rsidR="00E17349" w:rsidRPr="0090287D">
              <w:rPr>
                <w:rFonts w:ascii="Aptos Display" w:eastAsia="Aptos" w:hAnsi="Aptos Display" w:cs="Aptos"/>
                <w:sz w:val="18"/>
                <w:szCs w:val="18"/>
              </w:rPr>
              <w:t>:</w:t>
            </w:r>
            <w:r w:rsidR="002F64FE">
              <w:rPr>
                <w:rFonts w:ascii="Aptos Display" w:eastAsia="Aptos" w:hAnsi="Aptos Display" w:cs="Aptos"/>
                <w:sz w:val="18"/>
                <w:szCs w:val="18"/>
              </w:rPr>
              <w:t xml:space="preserve"> ANO je lepší</w:t>
            </w:r>
            <w:r w:rsidR="00E17349" w:rsidRPr="0090287D">
              <w:rPr>
                <w:rFonts w:ascii="Aptos Display" w:eastAsia="Aptos" w:hAnsi="Aptos Display" w:cs="Aptos"/>
                <w:sz w:val="18"/>
                <w:szCs w:val="18"/>
              </w:rPr>
              <w:t xml:space="preserve"> </w:t>
            </w:r>
          </w:p>
          <w:p w14:paraId="14C95599" w14:textId="7DCEE3F3" w:rsidR="00CD10F6" w:rsidRPr="0090287D" w:rsidRDefault="00EE4221" w:rsidP="00EE4221">
            <w:pPr>
              <w:jc w:val="both"/>
              <w:rPr>
                <w:rFonts w:ascii="Aptos Display" w:eastAsia="Aptos" w:hAnsi="Aptos Display" w:cs="Aptos"/>
                <w:sz w:val="18"/>
                <w:szCs w:val="18"/>
              </w:rPr>
            </w:pPr>
            <w:r w:rsidRPr="0090287D">
              <w:rPr>
                <w:rFonts w:ascii="Aptos Display" w:eastAsia="Aptos" w:hAnsi="Aptos Display" w:cs="Aptos"/>
                <w:sz w:val="18"/>
                <w:szCs w:val="18"/>
              </w:rPr>
              <w:t>Rovný přístup</w:t>
            </w:r>
            <w:r w:rsidR="00490818" w:rsidRPr="0090287D">
              <w:rPr>
                <w:rFonts w:ascii="Aptos Display" w:eastAsia="Aptos" w:hAnsi="Aptos Display" w:cs="Aptos"/>
                <w:sz w:val="18"/>
                <w:szCs w:val="18"/>
              </w:rPr>
              <w:t xml:space="preserve">: </w:t>
            </w:r>
            <w:r w:rsidR="002F64FE">
              <w:rPr>
                <w:rFonts w:ascii="Aptos Display" w:eastAsia="Aptos" w:hAnsi="Aptos Display" w:cs="Aptos"/>
                <w:sz w:val="18"/>
                <w:szCs w:val="18"/>
              </w:rPr>
              <w:t>ANO</w:t>
            </w:r>
            <w:r w:rsidR="00C9576A">
              <w:rPr>
                <w:rFonts w:ascii="Aptos Display" w:eastAsia="Aptos" w:hAnsi="Aptos Display" w:cs="Aptos"/>
                <w:sz w:val="18"/>
                <w:szCs w:val="18"/>
              </w:rPr>
              <w:t xml:space="preserve">, všichni potřební se dnes </w:t>
            </w:r>
            <w:r w:rsidR="008A6F4D">
              <w:rPr>
                <w:rFonts w:ascii="Aptos Display" w:eastAsia="Aptos" w:hAnsi="Aptos Display" w:cs="Aptos"/>
                <w:sz w:val="18"/>
                <w:szCs w:val="18"/>
              </w:rPr>
              <w:t>dostanou</w:t>
            </w:r>
            <w:r w:rsidR="00C9576A">
              <w:rPr>
                <w:rFonts w:ascii="Aptos Display" w:eastAsia="Aptos" w:hAnsi="Aptos Display" w:cs="Aptos"/>
                <w:sz w:val="18"/>
                <w:szCs w:val="18"/>
              </w:rPr>
              <w:t xml:space="preserve"> k lékaři ve FN OVA, dříve museli do Opavy</w:t>
            </w:r>
          </w:p>
          <w:p w14:paraId="25500587" w14:textId="4405BD7F" w:rsidR="000719B2" w:rsidRDefault="00CD10F6" w:rsidP="00EE4221">
            <w:pPr>
              <w:jc w:val="both"/>
              <w:rPr>
                <w:rFonts w:ascii="Aptos Display" w:eastAsia="Aptos" w:hAnsi="Aptos Display" w:cs="Aptos"/>
                <w:sz w:val="18"/>
                <w:szCs w:val="18"/>
              </w:rPr>
            </w:pPr>
            <w:r w:rsidRPr="0090287D">
              <w:rPr>
                <w:rFonts w:ascii="Aptos Display" w:eastAsia="Aptos" w:hAnsi="Aptos Display" w:cs="Aptos"/>
                <w:sz w:val="18"/>
                <w:szCs w:val="18"/>
              </w:rPr>
              <w:t>Včasnost</w:t>
            </w:r>
            <w:r w:rsidR="002D596B" w:rsidRPr="0090287D">
              <w:rPr>
                <w:rFonts w:ascii="Aptos Display" w:eastAsia="Aptos" w:hAnsi="Aptos Display" w:cs="Aptos"/>
                <w:sz w:val="18"/>
                <w:szCs w:val="18"/>
              </w:rPr>
              <w:t>:</w:t>
            </w:r>
            <w:r w:rsidR="00EF4A57">
              <w:rPr>
                <w:rFonts w:ascii="Aptos Display" w:eastAsia="Aptos" w:hAnsi="Aptos Display" w:cs="Aptos"/>
                <w:sz w:val="18"/>
                <w:szCs w:val="18"/>
              </w:rPr>
              <w:t xml:space="preserve"> ANO, snížením čekacích lhůt</w:t>
            </w:r>
            <w:r w:rsidR="002D596B" w:rsidRPr="0090287D">
              <w:rPr>
                <w:rFonts w:ascii="Aptos Display" w:eastAsia="Aptos" w:hAnsi="Aptos Display" w:cs="Aptos"/>
                <w:sz w:val="18"/>
                <w:szCs w:val="18"/>
              </w:rPr>
              <w:t xml:space="preserve"> </w:t>
            </w:r>
          </w:p>
          <w:p w14:paraId="1A27E721" w14:textId="79444BFF" w:rsidR="000719B2" w:rsidRDefault="00724DBE" w:rsidP="00166838">
            <w:pPr>
              <w:jc w:val="both"/>
              <w:rPr>
                <w:rFonts w:ascii="Aptos Display" w:eastAsia="Aptos" w:hAnsi="Aptos Display" w:cs="Aptos"/>
                <w:sz w:val="18"/>
                <w:szCs w:val="18"/>
              </w:rPr>
            </w:pPr>
            <w:r w:rsidRPr="0090287D">
              <w:rPr>
                <w:rFonts w:ascii="Aptos Display" w:eastAsia="Aptos" w:hAnsi="Aptos Display" w:cs="Aptos"/>
                <w:sz w:val="18"/>
                <w:szCs w:val="18"/>
              </w:rPr>
              <w:t>Účinnost</w:t>
            </w:r>
            <w:r w:rsidR="002D596B" w:rsidRPr="0090287D">
              <w:rPr>
                <w:rFonts w:ascii="Aptos Display" w:eastAsia="Aptos" w:hAnsi="Aptos Display" w:cs="Aptos"/>
                <w:sz w:val="18"/>
                <w:szCs w:val="18"/>
              </w:rPr>
              <w:t xml:space="preserve">: </w:t>
            </w:r>
            <w:r w:rsidR="001C1D89">
              <w:rPr>
                <w:rFonts w:ascii="Aptos Display" w:eastAsia="Aptos" w:hAnsi="Aptos Display" w:cs="Aptos"/>
                <w:sz w:val="18"/>
                <w:szCs w:val="18"/>
              </w:rPr>
              <w:t>Spíše ANO</w:t>
            </w:r>
          </w:p>
          <w:p w14:paraId="1758BAA5" w14:textId="3F6A6AAB" w:rsidR="78058EB4" w:rsidRDefault="00724DBE" w:rsidP="7A5F7E7C">
            <w:pPr>
              <w:jc w:val="both"/>
              <w:rPr>
                <w:rFonts w:ascii="Aptos Display" w:eastAsia="Aptos" w:hAnsi="Aptos Display" w:cs="Aptos"/>
                <w:sz w:val="18"/>
                <w:szCs w:val="18"/>
              </w:rPr>
            </w:pPr>
            <w:r w:rsidRPr="0090287D">
              <w:rPr>
                <w:rFonts w:ascii="Aptos Display" w:eastAsia="Aptos" w:hAnsi="Aptos Display" w:cs="Aptos"/>
                <w:sz w:val="18"/>
                <w:szCs w:val="18"/>
              </w:rPr>
              <w:t>Kontinuita</w:t>
            </w:r>
            <w:r w:rsidR="00166838" w:rsidRPr="0090287D">
              <w:rPr>
                <w:rFonts w:ascii="Aptos Display" w:eastAsia="Aptos" w:hAnsi="Aptos Display" w:cs="Aptos"/>
                <w:sz w:val="18"/>
                <w:szCs w:val="18"/>
              </w:rPr>
              <w:t xml:space="preserve">: </w:t>
            </w:r>
            <w:r w:rsidR="005A1F2A">
              <w:rPr>
                <w:rFonts w:ascii="Aptos Display" w:eastAsia="Aptos" w:hAnsi="Aptos Display" w:cs="Aptos"/>
                <w:sz w:val="18"/>
                <w:szCs w:val="18"/>
              </w:rPr>
              <w:t>stoprocentně ANO</w:t>
            </w:r>
          </w:p>
          <w:p w14:paraId="454BFA4A" w14:textId="77777777" w:rsidR="000719B2" w:rsidRPr="0090287D" w:rsidRDefault="000719B2" w:rsidP="7A5F7E7C">
            <w:pPr>
              <w:jc w:val="both"/>
              <w:rPr>
                <w:rFonts w:ascii="Aptos Display" w:eastAsia="Aptos" w:hAnsi="Aptos Display" w:cs="Aptos"/>
                <w:sz w:val="18"/>
                <w:szCs w:val="18"/>
              </w:rPr>
            </w:pPr>
          </w:p>
          <w:p w14:paraId="53491C85" w14:textId="03D11214" w:rsidR="00921D47" w:rsidRPr="0090287D" w:rsidRDefault="00085F37" w:rsidP="7A5F7E7C">
            <w:pPr>
              <w:jc w:val="both"/>
              <w:rPr>
                <w:rFonts w:ascii="Aptos Display" w:eastAsia="Aptos" w:hAnsi="Aptos Display" w:cs="Aptos"/>
                <w:sz w:val="18"/>
                <w:szCs w:val="18"/>
              </w:rPr>
            </w:pPr>
            <w:r w:rsidRPr="0090287D">
              <w:rPr>
                <w:rFonts w:ascii="Aptos Display" w:eastAsia="Aptos" w:hAnsi="Aptos Display" w:cs="Aptos"/>
                <w:sz w:val="18"/>
                <w:szCs w:val="18"/>
              </w:rPr>
              <w:t xml:space="preserve">V drtivé většině případů </w:t>
            </w:r>
            <w:r w:rsidR="008A6F4D" w:rsidRPr="0090287D">
              <w:rPr>
                <w:rFonts w:ascii="Aptos Display" w:eastAsia="Aptos" w:hAnsi="Aptos Display" w:cs="Aptos"/>
                <w:sz w:val="18"/>
                <w:szCs w:val="18"/>
              </w:rPr>
              <w:t>responden</w:t>
            </w:r>
            <w:r w:rsidR="008A6F4D">
              <w:rPr>
                <w:rFonts w:ascii="Aptos Display" w:eastAsia="Aptos" w:hAnsi="Aptos Display" w:cs="Aptos"/>
                <w:sz w:val="18"/>
                <w:szCs w:val="18"/>
              </w:rPr>
              <w:t>ti</w:t>
            </w:r>
            <w:r w:rsidRPr="0090287D">
              <w:rPr>
                <w:rFonts w:ascii="Aptos Display" w:eastAsia="Aptos" w:hAnsi="Aptos Display" w:cs="Aptos"/>
                <w:sz w:val="18"/>
                <w:szCs w:val="18"/>
              </w:rPr>
              <w:t xml:space="preserve"> spojují změnu kvality s projektem </w:t>
            </w:r>
            <w:r w:rsidR="006026AE">
              <w:rPr>
                <w:rFonts w:ascii="Aptos Display" w:eastAsia="Aptos" w:hAnsi="Aptos Display" w:cs="Aptos"/>
                <w:sz w:val="18"/>
                <w:szCs w:val="18"/>
              </w:rPr>
              <w:t>nové pavilonu a služeb v něm + s</w:t>
            </w:r>
            <w:r w:rsidR="00A34A4F">
              <w:rPr>
                <w:rFonts w:ascii="Aptos Display" w:eastAsia="Aptos" w:hAnsi="Aptos Display" w:cs="Aptos"/>
                <w:sz w:val="18"/>
                <w:szCs w:val="18"/>
              </w:rPr>
              <w:t> novým modelem p</w:t>
            </w:r>
            <w:r w:rsidRPr="0090287D">
              <w:rPr>
                <w:rFonts w:ascii="Aptos Display" w:eastAsia="Aptos" w:hAnsi="Aptos Display" w:cs="Aptos"/>
                <w:sz w:val="18"/>
                <w:szCs w:val="18"/>
              </w:rPr>
              <w:t>ráce v</w:t>
            </w:r>
            <w:r w:rsidR="009E63C6" w:rsidRPr="0090287D">
              <w:rPr>
                <w:rFonts w:ascii="Aptos Display" w:eastAsia="Aptos" w:hAnsi="Aptos Display" w:cs="Aptos"/>
                <w:sz w:val="18"/>
                <w:szCs w:val="18"/>
              </w:rPr>
              <w:t> </w:t>
            </w:r>
            <w:r w:rsidRPr="0090287D">
              <w:rPr>
                <w:rFonts w:ascii="Aptos Display" w:eastAsia="Aptos" w:hAnsi="Aptos Display" w:cs="Aptos"/>
                <w:sz w:val="18"/>
                <w:szCs w:val="18"/>
              </w:rPr>
              <w:t>psy</w:t>
            </w:r>
            <w:r w:rsidR="009E63C6" w:rsidRPr="0090287D">
              <w:rPr>
                <w:rFonts w:ascii="Aptos Display" w:eastAsia="Aptos" w:hAnsi="Aptos Display" w:cs="Aptos"/>
                <w:sz w:val="18"/>
                <w:szCs w:val="18"/>
              </w:rPr>
              <w:t>chiatrii po reformě.</w:t>
            </w:r>
          </w:p>
          <w:p w14:paraId="295E1077" w14:textId="0E601070" w:rsidR="3BF45301" w:rsidRPr="00D46D67" w:rsidRDefault="3BF45301" w:rsidP="3BF45301">
            <w:pPr>
              <w:jc w:val="both"/>
              <w:rPr>
                <w:rFonts w:ascii="Aptos Display" w:eastAsia="Aptos" w:hAnsi="Aptos Display" w:cs="Aptos"/>
                <w:sz w:val="16"/>
                <w:szCs w:val="16"/>
              </w:rPr>
            </w:pPr>
          </w:p>
        </w:tc>
      </w:tr>
    </w:tbl>
    <w:p w14:paraId="10F5BB3D" w14:textId="4B235E51" w:rsidR="7FF4B22D" w:rsidRDefault="7FF4B22D" w:rsidP="7FF4B22D"/>
    <w:p w14:paraId="2E3A4298" w14:textId="6D8646C4" w:rsidR="7FF4B22D" w:rsidRPr="008A6F4D" w:rsidRDefault="0EDE5E62" w:rsidP="009E63C6">
      <w:pPr>
        <w:pStyle w:val="Heading4"/>
        <w:spacing w:line="278" w:lineRule="auto"/>
        <w:rPr>
          <w:rFonts w:ascii="Aptos Display" w:eastAsia="Aptos" w:hAnsi="Aptos Display" w:cs="Aptos"/>
        </w:rPr>
      </w:pPr>
      <w:r w:rsidRPr="008A6F4D">
        <w:rPr>
          <w:rFonts w:ascii="Aptos" w:eastAsia="Aptos" w:hAnsi="Aptos" w:cs="Aptos"/>
        </w:rPr>
        <w:lastRenderedPageBreak/>
        <w:t xml:space="preserve"> </w:t>
      </w:r>
      <w:r w:rsidRPr="008A6F4D">
        <w:rPr>
          <w:rFonts w:ascii="Aptos Display" w:eastAsia="Aptos" w:hAnsi="Aptos Display" w:cs="Aptos"/>
        </w:rPr>
        <w:t>Dopad na udržitelnost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14:paraId="714699D5"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F078F69" w14:textId="50E695C0" w:rsidR="3BF45301" w:rsidRDefault="027D6589" w:rsidP="3BF45301">
            <w:r w:rsidRPr="7A5F7E7C">
              <w:rPr>
                <w:rFonts w:ascii="Aptos" w:eastAsia="Aptos" w:hAnsi="Aptos" w:cs="Aptos"/>
                <w:sz w:val="16"/>
                <w:szCs w:val="16"/>
              </w:rPr>
              <w:t>Oslovení aktéři z řad zástupců institucí poskytující psychiatrickou péči uvádějí pravděpodobnost, že péče bude minimálně současné podobě realizována i v následujících pěti letech (vysoce pravděpodobné, spíše pravděpodobné, spíše nepravděpodobné, velmi nepravděpodobné).</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224EB48" w14:textId="32B2BA34" w:rsidR="3BF45301" w:rsidRDefault="3BF45301" w:rsidP="3BF45301">
            <w:r w:rsidRPr="3BF45301">
              <w:rPr>
                <w:rFonts w:ascii="Aptos" w:eastAsia="Aptos" w:hAnsi="Aptos" w:cs="Aptos"/>
                <w:sz w:val="18"/>
                <w:szCs w:val="18"/>
              </w:rPr>
              <w:t>A3.3.12 A3.3.13</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01016F4" w14:textId="21669742" w:rsidR="3BF45301" w:rsidRDefault="3BF45301" w:rsidP="7A5F7E7C">
            <w:pPr>
              <w:rPr>
                <w:rFonts w:ascii="Aptos" w:eastAsia="Aptos" w:hAnsi="Aptos" w:cs="Aptos"/>
                <w:sz w:val="18"/>
                <w:szCs w:val="18"/>
              </w:rPr>
            </w:pPr>
          </w:p>
          <w:p w14:paraId="7F21F75D" w14:textId="77777777" w:rsidR="00F91CC7" w:rsidRDefault="00F91CC7" w:rsidP="7A5F7E7C">
            <w:pPr>
              <w:rPr>
                <w:rFonts w:ascii="Aptos" w:eastAsia="Aptos" w:hAnsi="Aptos" w:cs="Aptos"/>
                <w:sz w:val="18"/>
                <w:szCs w:val="18"/>
              </w:rPr>
            </w:pPr>
          </w:p>
          <w:p w14:paraId="317E5F90" w14:textId="0858D47E" w:rsidR="204838CF" w:rsidRDefault="74238E35" w:rsidP="7A5F7E7C">
            <w:pPr>
              <w:rPr>
                <w:rFonts w:ascii="Aptos" w:eastAsia="Aptos" w:hAnsi="Aptos" w:cs="Aptos"/>
                <w:sz w:val="18"/>
                <w:szCs w:val="18"/>
                <w:highlight w:val="yellow"/>
              </w:rPr>
            </w:pPr>
            <w:r w:rsidRPr="7A5F7E7C">
              <w:rPr>
                <w:rFonts w:ascii="Aptos" w:eastAsia="Aptos" w:hAnsi="Aptos" w:cs="Aptos"/>
                <w:sz w:val="18"/>
                <w:szCs w:val="18"/>
              </w:rPr>
              <w:t xml:space="preserve">VERDIKT: </w:t>
            </w:r>
            <w:r w:rsidR="00890BDA">
              <w:rPr>
                <w:rFonts w:ascii="Aptos" w:eastAsia="Aptos" w:hAnsi="Aptos" w:cs="Aptos"/>
                <w:sz w:val="18"/>
                <w:szCs w:val="18"/>
              </w:rPr>
              <w:t xml:space="preserve">vysoce </w:t>
            </w:r>
            <w:r w:rsidR="00A9306D">
              <w:rPr>
                <w:rFonts w:ascii="Aptos" w:eastAsia="Aptos" w:hAnsi="Aptos" w:cs="Aptos"/>
                <w:sz w:val="18"/>
                <w:szCs w:val="18"/>
              </w:rPr>
              <w:t>pravděpodobné</w:t>
            </w:r>
          </w:p>
          <w:p w14:paraId="7E93CF86" w14:textId="7D0C735C" w:rsidR="3BF45301" w:rsidRDefault="027D6589" w:rsidP="7A5F7E7C">
            <w:pPr>
              <w:rPr>
                <w:rFonts w:ascii="Aptos" w:eastAsia="Aptos" w:hAnsi="Aptos" w:cs="Aptos"/>
                <w:sz w:val="18"/>
                <w:szCs w:val="18"/>
              </w:rPr>
            </w:pPr>
            <w:r w:rsidRPr="7A5F7E7C">
              <w:rPr>
                <w:rFonts w:ascii="Aptos" w:eastAsia="Aptos" w:hAnsi="Aptos" w:cs="Aptos"/>
                <w:sz w:val="18"/>
                <w:szCs w:val="18"/>
              </w:rPr>
              <w:t xml:space="preserve"> </w:t>
            </w:r>
          </w:p>
        </w:tc>
      </w:tr>
      <w:tr w:rsidR="3BF45301" w14:paraId="5800B425"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BAF173E" w14:textId="5AFEE206" w:rsidR="3BF45301" w:rsidRDefault="3BF45301" w:rsidP="3BF45301">
            <w:pPr>
              <w:spacing w:after="120"/>
            </w:pPr>
            <w:r w:rsidRPr="3BF45301">
              <w:rPr>
                <w:rFonts w:ascii="Aptos" w:eastAsia="Aptos" w:hAnsi="Aptos" w:cs="Aptos"/>
                <w:sz w:val="16"/>
                <w:szCs w:val="16"/>
              </w:rPr>
              <w:t>Oslovení aktéři z řad zástupců institucí poskytující psychiatrickou péči uvádějí, jaké podmínky v níže uvedených aspektech musí být naplněny, aby podpora byla v následujících pěti letech poskytována v minimálně stejné kvalitě jako nyní. Jde o oblasti:</w:t>
            </w:r>
          </w:p>
          <w:p w14:paraId="407887A3" w14:textId="79984D48" w:rsidR="3BF45301" w:rsidRDefault="3BF45301" w:rsidP="3BF45301">
            <w:pPr>
              <w:pStyle w:val="ListParagraph"/>
              <w:numPr>
                <w:ilvl w:val="0"/>
                <w:numId w:val="1"/>
              </w:numPr>
              <w:ind w:left="207" w:hanging="218"/>
              <w:rPr>
                <w:rFonts w:ascii="Aptos" w:eastAsia="Aptos" w:hAnsi="Aptos" w:cs="Aptos"/>
                <w:sz w:val="16"/>
                <w:szCs w:val="16"/>
              </w:rPr>
            </w:pPr>
            <w:r w:rsidRPr="3BF45301">
              <w:rPr>
                <w:rFonts w:ascii="Aptos" w:eastAsia="Aptos" w:hAnsi="Aptos" w:cs="Aptos"/>
                <w:sz w:val="16"/>
                <w:szCs w:val="16"/>
              </w:rPr>
              <w:t>Legislativní</w:t>
            </w:r>
          </w:p>
          <w:p w14:paraId="642F651A" w14:textId="5F6755D0" w:rsidR="3BF45301" w:rsidRDefault="3BF45301" w:rsidP="3BF45301">
            <w:pPr>
              <w:pStyle w:val="ListParagraph"/>
              <w:numPr>
                <w:ilvl w:val="0"/>
                <w:numId w:val="1"/>
              </w:numPr>
              <w:ind w:left="207" w:hanging="218"/>
              <w:rPr>
                <w:rFonts w:ascii="Aptos" w:eastAsia="Aptos" w:hAnsi="Aptos" w:cs="Aptos"/>
                <w:sz w:val="16"/>
                <w:szCs w:val="16"/>
              </w:rPr>
            </w:pPr>
            <w:r w:rsidRPr="3BF45301">
              <w:rPr>
                <w:rFonts w:ascii="Aptos" w:eastAsia="Aptos" w:hAnsi="Aptos" w:cs="Aptos"/>
                <w:sz w:val="16"/>
                <w:szCs w:val="16"/>
              </w:rPr>
              <w:t>Finanční</w:t>
            </w:r>
          </w:p>
          <w:p w14:paraId="378DBA67" w14:textId="66BD51E4" w:rsidR="3BF45301" w:rsidRDefault="3BF45301" w:rsidP="3BF45301">
            <w:pPr>
              <w:pStyle w:val="ListParagraph"/>
              <w:numPr>
                <w:ilvl w:val="0"/>
                <w:numId w:val="1"/>
              </w:numPr>
              <w:ind w:left="207" w:hanging="218"/>
              <w:rPr>
                <w:rFonts w:ascii="Aptos" w:eastAsia="Aptos" w:hAnsi="Aptos" w:cs="Aptos"/>
                <w:sz w:val="16"/>
                <w:szCs w:val="16"/>
              </w:rPr>
            </w:pPr>
            <w:r w:rsidRPr="3BF45301">
              <w:rPr>
                <w:rFonts w:ascii="Aptos" w:eastAsia="Aptos" w:hAnsi="Aptos" w:cs="Aptos"/>
                <w:sz w:val="16"/>
                <w:szCs w:val="16"/>
              </w:rPr>
              <w:t>Personální</w:t>
            </w:r>
          </w:p>
          <w:p w14:paraId="20E6F923" w14:textId="12520EFD" w:rsidR="3BF45301" w:rsidRDefault="3BF45301" w:rsidP="3BF45301">
            <w:pPr>
              <w:pStyle w:val="ListParagraph"/>
              <w:numPr>
                <w:ilvl w:val="0"/>
                <w:numId w:val="1"/>
              </w:numPr>
              <w:ind w:left="207" w:hanging="218"/>
              <w:rPr>
                <w:rFonts w:ascii="Aptos" w:eastAsia="Aptos" w:hAnsi="Aptos" w:cs="Aptos"/>
                <w:sz w:val="16"/>
                <w:szCs w:val="16"/>
              </w:rPr>
            </w:pPr>
            <w:r w:rsidRPr="3BF45301">
              <w:rPr>
                <w:rFonts w:ascii="Aptos" w:eastAsia="Aptos" w:hAnsi="Aptos" w:cs="Aptos"/>
                <w:sz w:val="16"/>
                <w:szCs w:val="16"/>
              </w:rPr>
              <w:t>Organizační</w:t>
            </w:r>
          </w:p>
          <w:p w14:paraId="5B4B832B" w14:textId="2C525051" w:rsidR="3BF45301" w:rsidRDefault="3BF45301" w:rsidP="3BF45301">
            <w:pPr>
              <w:pStyle w:val="ListParagraph"/>
              <w:numPr>
                <w:ilvl w:val="0"/>
                <w:numId w:val="1"/>
              </w:numPr>
              <w:ind w:left="207" w:hanging="218"/>
              <w:rPr>
                <w:rFonts w:ascii="Aptos" w:eastAsia="Aptos" w:hAnsi="Aptos" w:cs="Aptos"/>
                <w:sz w:val="16"/>
                <w:szCs w:val="16"/>
              </w:rPr>
            </w:pPr>
            <w:r w:rsidRPr="3BF45301">
              <w:rPr>
                <w:rFonts w:ascii="Aptos" w:eastAsia="Aptos" w:hAnsi="Aptos" w:cs="Aptos"/>
                <w:sz w:val="16"/>
                <w:szCs w:val="16"/>
              </w:rPr>
              <w:t>Ostatní</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552BBA" w14:textId="77129128" w:rsidR="3BF45301" w:rsidRDefault="3BF45301" w:rsidP="3BF45301">
            <w:r w:rsidRPr="3BF45301">
              <w:rPr>
                <w:rFonts w:ascii="Aptos" w:eastAsia="Aptos" w:hAnsi="Aptos" w:cs="Aptos"/>
                <w:sz w:val="18"/>
                <w:szCs w:val="18"/>
              </w:rPr>
              <w:t>A3.3.12 A3.3.13</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439A44" w14:textId="0D804244" w:rsidR="00FA3358" w:rsidRDefault="027D6589" w:rsidP="7A5F7E7C">
            <w:pPr>
              <w:rPr>
                <w:rFonts w:ascii="Aptos Display" w:eastAsia="Aptos" w:hAnsi="Aptos Display" w:cs="Aptos"/>
                <w:sz w:val="18"/>
                <w:szCs w:val="18"/>
              </w:rPr>
            </w:pPr>
            <w:r w:rsidRPr="00C11CD2">
              <w:rPr>
                <w:rFonts w:ascii="Aptos Display" w:eastAsia="Aptos" w:hAnsi="Aptos Display" w:cs="Aptos"/>
                <w:sz w:val="18"/>
                <w:szCs w:val="18"/>
              </w:rPr>
              <w:t>Personální:</w:t>
            </w:r>
            <w:r w:rsidR="00A35750">
              <w:rPr>
                <w:rFonts w:ascii="Aptos Display" w:eastAsia="Aptos" w:hAnsi="Aptos Display" w:cs="Aptos"/>
                <w:sz w:val="18"/>
                <w:szCs w:val="18"/>
              </w:rPr>
              <w:t xml:space="preserve"> nyní </w:t>
            </w:r>
            <w:r w:rsidR="00B01D1A">
              <w:rPr>
                <w:rFonts w:ascii="Aptos Display" w:eastAsia="Aptos" w:hAnsi="Aptos Display" w:cs="Aptos"/>
                <w:sz w:val="18"/>
                <w:szCs w:val="18"/>
              </w:rPr>
              <w:t>vyrovnaný</w:t>
            </w:r>
            <w:r w:rsidR="00A35750">
              <w:rPr>
                <w:rFonts w:ascii="Aptos Display" w:eastAsia="Aptos" w:hAnsi="Aptos Display" w:cs="Aptos"/>
                <w:sz w:val="18"/>
                <w:szCs w:val="18"/>
              </w:rPr>
              <w:t xml:space="preserve"> stav, s dalším rozvojem budou třeba noví lidé, zejména sestry na </w:t>
            </w:r>
            <w:r w:rsidR="008A6F4D">
              <w:rPr>
                <w:rFonts w:ascii="Aptos Display" w:eastAsia="Aptos" w:hAnsi="Aptos Display" w:cs="Aptos"/>
                <w:sz w:val="18"/>
                <w:szCs w:val="18"/>
              </w:rPr>
              <w:t>psychiatrii</w:t>
            </w:r>
            <w:r w:rsidR="00014753">
              <w:rPr>
                <w:rFonts w:ascii="Aptos Display" w:eastAsia="Aptos" w:hAnsi="Aptos Display" w:cs="Aptos"/>
                <w:sz w:val="18"/>
                <w:szCs w:val="18"/>
              </w:rPr>
              <w:t xml:space="preserve"> </w:t>
            </w:r>
          </w:p>
          <w:p w14:paraId="0499AA63" w14:textId="77777777" w:rsidR="00B01D1A" w:rsidRDefault="00B01D1A" w:rsidP="7A5F7E7C">
            <w:pPr>
              <w:rPr>
                <w:rFonts w:ascii="Aptos Display" w:eastAsia="Aptos" w:hAnsi="Aptos Display" w:cs="Aptos"/>
                <w:sz w:val="18"/>
                <w:szCs w:val="18"/>
              </w:rPr>
            </w:pPr>
          </w:p>
          <w:p w14:paraId="456EA8CF" w14:textId="60C15B59" w:rsidR="3BF45301" w:rsidRDefault="37EB3456" w:rsidP="7A5F7E7C">
            <w:pPr>
              <w:rPr>
                <w:rFonts w:ascii="Aptos Display" w:eastAsia="Aptos" w:hAnsi="Aptos Display" w:cs="Aptos"/>
                <w:sz w:val="18"/>
                <w:szCs w:val="18"/>
              </w:rPr>
            </w:pPr>
            <w:r w:rsidRPr="00C11CD2">
              <w:rPr>
                <w:rFonts w:ascii="Aptos Display" w:eastAsia="Aptos" w:hAnsi="Aptos Display" w:cs="Aptos"/>
                <w:sz w:val="18"/>
                <w:szCs w:val="18"/>
              </w:rPr>
              <w:t xml:space="preserve">Organizační: Přibývá administrativy, </w:t>
            </w:r>
            <w:r w:rsidR="00B01D1A">
              <w:rPr>
                <w:rFonts w:ascii="Aptos Display" w:eastAsia="Aptos" w:hAnsi="Aptos Display" w:cs="Aptos"/>
                <w:sz w:val="18"/>
                <w:szCs w:val="18"/>
              </w:rPr>
              <w:t xml:space="preserve">navíc proběhla změna </w:t>
            </w:r>
            <w:r w:rsidR="007176BD">
              <w:rPr>
                <w:rFonts w:ascii="Aptos Display" w:eastAsia="Aptos" w:hAnsi="Aptos Display" w:cs="Aptos"/>
                <w:sz w:val="18"/>
                <w:szCs w:val="18"/>
              </w:rPr>
              <w:t xml:space="preserve">nemocnice na kliniku, tedy společné </w:t>
            </w:r>
            <w:r w:rsidR="008A6F4D">
              <w:rPr>
                <w:rFonts w:ascii="Aptos Display" w:eastAsia="Aptos" w:hAnsi="Aptos Display" w:cs="Aptos"/>
                <w:sz w:val="18"/>
                <w:szCs w:val="18"/>
              </w:rPr>
              <w:t>pracoviště</w:t>
            </w:r>
            <w:r w:rsidR="007176BD">
              <w:rPr>
                <w:rFonts w:ascii="Aptos Display" w:eastAsia="Aptos" w:hAnsi="Aptos Display" w:cs="Aptos"/>
                <w:sz w:val="18"/>
                <w:szCs w:val="18"/>
              </w:rPr>
              <w:t xml:space="preserve"> pro výuku a léčbu</w:t>
            </w:r>
          </w:p>
          <w:p w14:paraId="6925B550" w14:textId="77777777" w:rsidR="007176BD" w:rsidRPr="00C11CD2" w:rsidRDefault="007176BD" w:rsidP="7A5F7E7C">
            <w:pPr>
              <w:rPr>
                <w:rFonts w:ascii="Aptos Display" w:eastAsia="Aptos" w:hAnsi="Aptos Display" w:cs="Aptos"/>
                <w:sz w:val="18"/>
                <w:szCs w:val="18"/>
              </w:rPr>
            </w:pPr>
          </w:p>
          <w:p w14:paraId="2E4F5983" w14:textId="10FD3F7A" w:rsidR="00C11CD2" w:rsidRPr="00C11CD2" w:rsidRDefault="3EE22A9A" w:rsidP="00C11CD2">
            <w:pPr>
              <w:rPr>
                <w:rFonts w:ascii="Aptos Display" w:eastAsia="Aptos" w:hAnsi="Aptos Display" w:cs="Aptos"/>
                <w:sz w:val="18"/>
                <w:szCs w:val="18"/>
              </w:rPr>
            </w:pPr>
            <w:r w:rsidRPr="00C11CD2">
              <w:rPr>
                <w:rFonts w:ascii="Aptos Display" w:eastAsia="Aptos" w:hAnsi="Aptos Display" w:cs="Aptos"/>
                <w:sz w:val="18"/>
                <w:szCs w:val="18"/>
              </w:rPr>
              <w:t xml:space="preserve">Finanční: </w:t>
            </w:r>
            <w:r w:rsidR="001041ED" w:rsidRPr="00C11CD2">
              <w:rPr>
                <w:rFonts w:ascii="Aptos Display" w:eastAsia="Aptos" w:hAnsi="Aptos Display" w:cs="Aptos"/>
                <w:sz w:val="18"/>
                <w:szCs w:val="18"/>
              </w:rPr>
              <w:t>financování přes ZP a kraj zatím stačí</w:t>
            </w:r>
            <w:r w:rsidR="00E629C3">
              <w:rPr>
                <w:rFonts w:ascii="Aptos Display" w:eastAsia="Aptos" w:hAnsi="Aptos Display" w:cs="Aptos"/>
                <w:sz w:val="18"/>
                <w:szCs w:val="18"/>
              </w:rPr>
              <w:t>, rozvoj však přinese potřebu peněz zejména v údržbě pavilonu-dosud nového a v oblasti personální</w:t>
            </w:r>
          </w:p>
          <w:p w14:paraId="6292C99A" w14:textId="5D97EED3" w:rsidR="00C11CD2" w:rsidRDefault="7E58B07E" w:rsidP="00C11CD2">
            <w:pPr>
              <w:rPr>
                <w:rFonts w:ascii="Aptos" w:eastAsia="Aptos" w:hAnsi="Aptos" w:cs="Aptos"/>
                <w:sz w:val="18"/>
                <w:szCs w:val="18"/>
              </w:rPr>
            </w:pPr>
            <w:r w:rsidRPr="00C11CD2">
              <w:rPr>
                <w:rFonts w:ascii="Aptos Display" w:eastAsia="Aptos" w:hAnsi="Aptos Display" w:cs="Aptos"/>
                <w:sz w:val="18"/>
                <w:szCs w:val="18"/>
              </w:rPr>
              <w:t>Legislativní:</w:t>
            </w:r>
            <w:r w:rsidR="00E40E92">
              <w:rPr>
                <w:rFonts w:ascii="Aptos Display" w:eastAsia="Aptos" w:hAnsi="Aptos Display" w:cs="Aptos"/>
                <w:sz w:val="18"/>
                <w:szCs w:val="18"/>
              </w:rPr>
              <w:t xml:space="preserve"> </w:t>
            </w:r>
            <w:r w:rsidR="00CA6E5F">
              <w:rPr>
                <w:rFonts w:ascii="Aptos Display" w:eastAsia="Aptos" w:hAnsi="Aptos Display" w:cs="Aptos"/>
                <w:sz w:val="18"/>
                <w:szCs w:val="18"/>
              </w:rPr>
              <w:t xml:space="preserve">respondent považuje reformy psychiatrické </w:t>
            </w:r>
            <w:r w:rsidR="000A5DDE">
              <w:rPr>
                <w:rFonts w:ascii="Aptos Display" w:eastAsia="Aptos" w:hAnsi="Aptos Display" w:cs="Aptos"/>
                <w:sz w:val="18"/>
                <w:szCs w:val="18"/>
              </w:rPr>
              <w:t>péče</w:t>
            </w:r>
            <w:r w:rsidR="00CA6E5F">
              <w:rPr>
                <w:rFonts w:ascii="Aptos Display" w:eastAsia="Aptos" w:hAnsi="Aptos Display" w:cs="Aptos"/>
                <w:sz w:val="18"/>
                <w:szCs w:val="18"/>
              </w:rPr>
              <w:t xml:space="preserve"> za dobrý začátek, k jejímu pokračování potřebuje pociťovat potřebu dalších změn</w:t>
            </w:r>
            <w:r w:rsidR="001971D8">
              <w:rPr>
                <w:rFonts w:ascii="Aptos Display" w:eastAsia="Aptos" w:hAnsi="Aptos Display" w:cs="Aptos"/>
                <w:sz w:val="18"/>
                <w:szCs w:val="18"/>
              </w:rPr>
              <w:t xml:space="preserve">, legislativně dnes však </w:t>
            </w:r>
            <w:r w:rsidR="00C11CD2" w:rsidRPr="00C11CD2">
              <w:rPr>
                <w:rFonts w:ascii="Aptos Display" w:eastAsia="Aptos" w:hAnsi="Aptos Display" w:cs="Aptos"/>
                <w:sz w:val="18"/>
                <w:szCs w:val="18"/>
              </w:rPr>
              <w:t>je dořešeno</w:t>
            </w:r>
          </w:p>
          <w:p w14:paraId="34957140" w14:textId="344D0418" w:rsidR="3BF45301" w:rsidRDefault="3BF45301" w:rsidP="00C11CD2">
            <w:pPr>
              <w:rPr>
                <w:rFonts w:ascii="Aptos" w:eastAsia="Aptos" w:hAnsi="Aptos" w:cs="Aptos"/>
                <w:sz w:val="18"/>
                <w:szCs w:val="18"/>
              </w:rPr>
            </w:pPr>
          </w:p>
        </w:tc>
      </w:tr>
    </w:tbl>
    <w:p w14:paraId="487091DC" w14:textId="1D91A45D" w:rsidR="7FF4B22D" w:rsidRDefault="0EDE5E62" w:rsidP="3BF45301">
      <w:pPr>
        <w:spacing w:line="278" w:lineRule="auto"/>
      </w:pPr>
      <w:r w:rsidRPr="3BF45301">
        <w:rPr>
          <w:rFonts w:ascii="Aptos" w:eastAsia="Aptos" w:hAnsi="Aptos" w:cs="Aptos"/>
        </w:rPr>
        <w:t xml:space="preserve"> </w:t>
      </w:r>
    </w:p>
    <w:p w14:paraId="52441D43" w14:textId="41871AA0" w:rsidR="7FF4B22D" w:rsidRPr="008A6F4D" w:rsidRDefault="0EDE5E62" w:rsidP="3BF45301">
      <w:pPr>
        <w:pStyle w:val="Heading2"/>
        <w:spacing w:line="278" w:lineRule="auto"/>
        <w:rPr>
          <w:rFonts w:ascii="Aptos Display" w:eastAsia="Aptos" w:hAnsi="Aptos Display" w:cs="Aptos"/>
          <w:sz w:val="28"/>
          <w:szCs w:val="28"/>
        </w:rPr>
      </w:pPr>
      <w:r w:rsidRPr="008A6F4D">
        <w:rPr>
          <w:rFonts w:ascii="Aptos Display" w:eastAsia="Aptos" w:hAnsi="Aptos Display" w:cs="Aptos"/>
          <w:sz w:val="28"/>
          <w:szCs w:val="28"/>
        </w:rPr>
        <w:t>Kazuistiky</w:t>
      </w:r>
    </w:p>
    <w:p w14:paraId="02AC51EE" w14:textId="7562A43E" w:rsidR="00F91CC7" w:rsidRPr="00F91CC7" w:rsidRDefault="0EDE5E62" w:rsidP="00F91CC7">
      <w:pPr>
        <w:pStyle w:val="ListParagraph"/>
        <w:numPr>
          <w:ilvl w:val="0"/>
          <w:numId w:val="8"/>
        </w:numPr>
        <w:spacing w:line="278" w:lineRule="auto"/>
        <w:rPr>
          <w:rFonts w:ascii="Aptos Display" w:hAnsi="Aptos Display"/>
        </w:rPr>
      </w:pPr>
      <w:r w:rsidRPr="00F91CC7">
        <w:rPr>
          <w:rFonts w:ascii="Aptos Display" w:eastAsia="Aptos" w:hAnsi="Aptos Display" w:cs="Aptos"/>
        </w:rPr>
        <w:t xml:space="preserve">Má příjemce k dispozici kazuistiky či něco </w:t>
      </w:r>
      <w:r w:rsidR="008A6F4D" w:rsidRPr="00F91CC7">
        <w:rPr>
          <w:rFonts w:ascii="Aptos Display" w:eastAsia="Aptos" w:hAnsi="Aptos Display" w:cs="Aptos"/>
        </w:rPr>
        <w:t>obdobného:</w:t>
      </w:r>
      <w:r w:rsidRPr="00F91CC7">
        <w:rPr>
          <w:rFonts w:ascii="Aptos Display" w:eastAsia="Aptos" w:hAnsi="Aptos Display" w:cs="Aptos"/>
        </w:rPr>
        <w:t xml:space="preserve"> ANO / NE / </w:t>
      </w:r>
      <w:r w:rsidRPr="00F91CC7">
        <w:rPr>
          <w:rFonts w:ascii="Aptos Display" w:eastAsia="Aptos" w:hAnsi="Aptos Display" w:cs="Aptos"/>
          <w:b/>
          <w:bCs/>
          <w:u w:val="single"/>
        </w:rPr>
        <w:t>NEBYLO ZJIŠTĚNO</w:t>
      </w:r>
    </w:p>
    <w:p w14:paraId="7EA2BFA2" w14:textId="77777777" w:rsidR="00F91CC7" w:rsidRPr="00F91CC7" w:rsidRDefault="0EDE5E62" w:rsidP="3BF45301">
      <w:pPr>
        <w:pStyle w:val="ListParagraph"/>
        <w:numPr>
          <w:ilvl w:val="0"/>
          <w:numId w:val="8"/>
        </w:numPr>
        <w:spacing w:line="278" w:lineRule="auto"/>
        <w:rPr>
          <w:rFonts w:ascii="Aptos Display" w:hAnsi="Aptos Display"/>
        </w:rPr>
      </w:pPr>
      <w:r w:rsidRPr="00F91CC7">
        <w:rPr>
          <w:rFonts w:ascii="Aptos Display" w:eastAsia="Aptos" w:hAnsi="Aptos Display" w:cs="Aptos"/>
        </w:rPr>
        <w:t>Počet získaných kazuistik (počet příběhů):</w:t>
      </w:r>
      <w:r w:rsidR="489CAA6B" w:rsidRPr="00F91CC7">
        <w:rPr>
          <w:rFonts w:ascii="Aptos Display" w:eastAsia="Aptos" w:hAnsi="Aptos Display" w:cs="Aptos"/>
        </w:rPr>
        <w:t xml:space="preserve"> 0</w:t>
      </w:r>
    </w:p>
    <w:p w14:paraId="46217B54" w14:textId="0D775159" w:rsidR="004822C1" w:rsidRPr="004822C1" w:rsidRDefault="0EDE5E62" w:rsidP="004822C1">
      <w:pPr>
        <w:pStyle w:val="ListParagraph"/>
        <w:numPr>
          <w:ilvl w:val="0"/>
          <w:numId w:val="8"/>
        </w:numPr>
        <w:spacing w:line="278" w:lineRule="auto"/>
        <w:rPr>
          <w:rFonts w:ascii="Aptos Display" w:hAnsi="Aptos Display"/>
        </w:rPr>
      </w:pPr>
      <w:r w:rsidRPr="00F91CC7">
        <w:rPr>
          <w:rFonts w:ascii="Aptos Display" w:eastAsia="Aptos" w:hAnsi="Aptos Display" w:cs="Aptos"/>
        </w:rPr>
        <w:t>Popis kazuistik (jaké typy příběhů, o čem hovoří, jaký typ onemocnění: stačí 300 znaků, rozbor kazuistik bude proveden samostatně):</w:t>
      </w:r>
      <w:r w:rsidR="002438BA" w:rsidRPr="00F91CC7">
        <w:rPr>
          <w:rFonts w:ascii="Aptos Display" w:eastAsia="Aptos" w:hAnsi="Aptos Display" w:cs="Aptos"/>
        </w:rPr>
        <w:t xml:space="preserve"> 0</w:t>
      </w:r>
    </w:p>
    <w:p w14:paraId="48FC6368" w14:textId="1E6601FB" w:rsidR="7FF4B22D" w:rsidRPr="008A6F4D" w:rsidRDefault="0EDE5E62" w:rsidP="00F91CC7">
      <w:pPr>
        <w:spacing w:line="278" w:lineRule="auto"/>
        <w:rPr>
          <w:color w:val="0F4761" w:themeColor="accent1" w:themeShade="BF"/>
          <w:sz w:val="32"/>
          <w:szCs w:val="32"/>
        </w:rPr>
      </w:pPr>
      <w:r w:rsidRPr="008A6F4D">
        <w:rPr>
          <w:rFonts w:ascii="Aptos" w:eastAsia="Aptos" w:hAnsi="Aptos" w:cs="Aptos"/>
          <w:color w:val="0F4761" w:themeColor="accent1" w:themeShade="BF"/>
          <w:sz w:val="28"/>
          <w:szCs w:val="28"/>
        </w:rPr>
        <w:t xml:space="preserve"> </w:t>
      </w:r>
      <w:r w:rsidRPr="008A6F4D">
        <w:rPr>
          <w:rFonts w:ascii="Aptos Display" w:eastAsia="Aptos Display" w:hAnsi="Aptos Display" w:cs="Aptos Display"/>
          <w:color w:val="0F4761" w:themeColor="accent1" w:themeShade="BF"/>
          <w:sz w:val="32"/>
          <w:szCs w:val="32"/>
        </w:rPr>
        <w:t>Závěrečné shrnutí</w:t>
      </w:r>
    </w:p>
    <w:tbl>
      <w:tblPr>
        <w:tblStyle w:val="TableGrid"/>
        <w:tblW w:w="0" w:type="auto"/>
        <w:tblLayout w:type="fixed"/>
        <w:tblLook w:val="04A0" w:firstRow="1" w:lastRow="0" w:firstColumn="1" w:lastColumn="0" w:noHBand="0" w:noVBand="1"/>
      </w:tblPr>
      <w:tblGrid>
        <w:gridCol w:w="3005"/>
        <w:gridCol w:w="1243"/>
        <w:gridCol w:w="4768"/>
      </w:tblGrid>
      <w:tr w:rsidR="3BF45301" w:rsidRPr="00E53D98" w14:paraId="5162A174"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EF2C0AD" w14:textId="06C25C17" w:rsidR="3BF45301" w:rsidRPr="008A6F4D" w:rsidRDefault="3BF45301" w:rsidP="3BF45301">
            <w:pPr>
              <w:rPr>
                <w:rFonts w:asciiTheme="majorHAnsi" w:hAnsiTheme="majorHAnsi"/>
              </w:rPr>
            </w:pPr>
            <w:r w:rsidRPr="008A6F4D">
              <w:rPr>
                <w:rFonts w:asciiTheme="majorHAnsi" w:eastAsia="Aptos" w:hAnsiTheme="majorHAnsi" w:cs="Aptos"/>
              </w:rPr>
              <w:t>Je v PS doloženo zlepšení informovanosti o komunitních psychiatrických službách v regionu?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D957516" w14:textId="64D40F8A" w:rsidR="3BF45301" w:rsidRPr="008A6F4D" w:rsidRDefault="00EE70F3" w:rsidP="7A5F7E7C">
            <w:pPr>
              <w:rPr>
                <w:rFonts w:ascii="Calibri" w:hAnsi="Calibri" w:cs="Calibri"/>
              </w:rPr>
            </w:pPr>
            <w:r w:rsidRPr="008A6F4D">
              <w:rPr>
                <w:rFonts w:ascii="Segoe UI Symbol" w:eastAsia="MS Gothic" w:hAnsi="Segoe UI Symbol" w:cs="Segoe UI Symbol"/>
                <w:lang w:val="en-US"/>
              </w:rPr>
              <w:t xml:space="preserve">NE, </w:t>
            </w:r>
            <w:proofErr w:type="spellStart"/>
            <w:r w:rsidRPr="008A6F4D">
              <w:rPr>
                <w:rFonts w:ascii="Segoe UI Symbol" w:eastAsia="MS Gothic" w:hAnsi="Segoe UI Symbol" w:cs="Segoe UI Symbol"/>
                <w:lang w:val="en-US"/>
              </w:rPr>
              <w:t>jen</w:t>
            </w:r>
            <w:proofErr w:type="spellEnd"/>
            <w:r w:rsidRPr="008A6F4D">
              <w:rPr>
                <w:rFonts w:ascii="Segoe UI Symbol" w:eastAsia="MS Gothic" w:hAnsi="Segoe UI Symbol" w:cs="Segoe UI Symbol"/>
                <w:lang w:val="en-US"/>
              </w:rPr>
              <w:t xml:space="preserve"> </w:t>
            </w:r>
            <w:proofErr w:type="spellStart"/>
            <w:r w:rsidRPr="008A6F4D">
              <w:rPr>
                <w:rFonts w:ascii="Segoe UI Symbol" w:eastAsia="MS Gothic" w:hAnsi="Segoe UI Symbol" w:cs="Segoe UI Symbol"/>
                <w:lang w:val="en-US"/>
              </w:rPr>
              <w:t>okrajov</w:t>
            </w:r>
            <w:r w:rsidRPr="008A6F4D">
              <w:rPr>
                <w:rFonts w:ascii="Calibri" w:eastAsia="MS Gothic" w:hAnsi="Calibri" w:cs="Calibri"/>
                <w:lang w:val="en-US"/>
              </w:rPr>
              <w:t>ě</w:t>
            </w:r>
            <w:proofErr w:type="spellEnd"/>
          </w:p>
          <w:p w14:paraId="05A44F0A" w14:textId="29A23AA0" w:rsidR="3BF45301" w:rsidRPr="008A6F4D" w:rsidRDefault="3BF45301" w:rsidP="7A5F7E7C">
            <w:pPr>
              <w:rPr>
                <w:rFonts w:asciiTheme="majorHAnsi" w:eastAsia="MS Gothic" w:hAnsiTheme="majorHAnsi" w:cs="MS Gothic"/>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FC2922" w14:textId="570B453F" w:rsidR="3BF45301" w:rsidRPr="008A6F4D" w:rsidRDefault="0064476C" w:rsidP="7A5F7E7C">
            <w:pPr>
              <w:rPr>
                <w:rFonts w:asciiTheme="majorHAnsi" w:eastAsia="Aptos" w:hAnsiTheme="majorHAnsi" w:cs="Aptos"/>
              </w:rPr>
            </w:pPr>
            <w:r w:rsidRPr="008A6F4D">
              <w:rPr>
                <w:rFonts w:asciiTheme="majorHAnsi" w:eastAsia="Aptos" w:hAnsiTheme="majorHAnsi" w:cs="Aptos"/>
              </w:rPr>
              <w:t>Viz PS o pozici velkých nemocnic v komunitní péči</w:t>
            </w:r>
            <w:r w:rsidR="00AF03DB">
              <w:rPr>
                <w:rFonts w:asciiTheme="majorHAnsi" w:eastAsia="Aptos" w:hAnsiTheme="majorHAnsi" w:cs="Aptos"/>
              </w:rPr>
              <w:t>.</w:t>
            </w:r>
          </w:p>
        </w:tc>
      </w:tr>
      <w:tr w:rsidR="3BF45301" w:rsidRPr="00E53D98" w14:paraId="5675D331"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2934074" w14:textId="411BF9A3" w:rsidR="3BF45301" w:rsidRPr="008A6F4D" w:rsidRDefault="3BF45301" w:rsidP="3BF45301">
            <w:pPr>
              <w:rPr>
                <w:rFonts w:asciiTheme="majorHAnsi" w:hAnsiTheme="majorHAnsi"/>
              </w:rPr>
            </w:pPr>
            <w:r w:rsidRPr="008A6F4D">
              <w:rPr>
                <w:rFonts w:asciiTheme="majorHAnsi" w:eastAsia="Aptos" w:hAnsiTheme="majorHAnsi" w:cs="Aptos"/>
              </w:rPr>
              <w:t>Projevila se v PS změna v šíři alternativ, které mají pacient</w:t>
            </w:r>
            <w:r w:rsidR="00EA7601" w:rsidRPr="008A6F4D">
              <w:rPr>
                <w:rFonts w:asciiTheme="majorHAnsi" w:eastAsia="Aptos" w:hAnsiTheme="majorHAnsi" w:cs="Aptos"/>
              </w:rPr>
              <w:t>i</w:t>
            </w:r>
            <w:r w:rsidRPr="008A6F4D">
              <w:rPr>
                <w:rFonts w:asciiTheme="majorHAnsi" w:eastAsia="Aptos" w:hAnsiTheme="majorHAnsi" w:cs="Aptos"/>
              </w:rPr>
              <w:t xml:space="preserve"> v oblasti psychiatrické péče v regionu?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BE32EF3" w14:textId="358E9B2B" w:rsidR="3BF45301" w:rsidRPr="008A6F4D" w:rsidRDefault="0047623F" w:rsidP="7A5F7E7C">
            <w:pPr>
              <w:rPr>
                <w:rFonts w:ascii="Calibri" w:hAnsi="Calibri" w:cs="Calibri"/>
              </w:rPr>
            </w:pPr>
            <w:r w:rsidRPr="008A6F4D">
              <w:rPr>
                <w:rFonts w:ascii="Segoe UI Symbol" w:eastAsia="MS Gothic" w:hAnsi="Segoe UI Symbol" w:cs="Segoe UI Symbol"/>
                <w:lang w:val="en-US"/>
              </w:rPr>
              <w:t xml:space="preserve">ANO, </w:t>
            </w:r>
            <w:proofErr w:type="spellStart"/>
            <w:r w:rsidRPr="008A6F4D">
              <w:rPr>
                <w:rFonts w:ascii="Calibri" w:eastAsia="MS Gothic" w:hAnsi="Calibri" w:cs="Calibri"/>
                <w:lang w:val="en-US"/>
              </w:rPr>
              <w:t>částečně</w:t>
            </w:r>
            <w:proofErr w:type="spellEnd"/>
          </w:p>
          <w:p w14:paraId="7EA37DFF" w14:textId="29A23AA0" w:rsidR="3BF45301" w:rsidRPr="008A6F4D" w:rsidRDefault="3BF45301" w:rsidP="7A5F7E7C">
            <w:pPr>
              <w:rPr>
                <w:rFonts w:asciiTheme="majorHAnsi" w:eastAsia="MS Gothic" w:hAnsiTheme="majorHAnsi" w:cs="MS Gothic"/>
                <w:lang w:val="en-US"/>
              </w:rPr>
            </w:pPr>
          </w:p>
          <w:p w14:paraId="3DC82A2F" w14:textId="5DBE9FBA" w:rsidR="3BF45301" w:rsidRPr="008A6F4D" w:rsidRDefault="3BF45301" w:rsidP="7A5F7E7C">
            <w:pPr>
              <w:rPr>
                <w:rFonts w:asciiTheme="majorHAnsi" w:eastAsia="MS Gothic" w:hAnsiTheme="majorHAnsi" w:cs="MS Gothic"/>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9288524" w14:textId="666C549B" w:rsidR="3BF45301" w:rsidRPr="008A6F4D" w:rsidRDefault="0047623F" w:rsidP="7A5F7E7C">
            <w:pPr>
              <w:rPr>
                <w:rFonts w:asciiTheme="majorHAnsi" w:eastAsia="Aptos" w:hAnsiTheme="majorHAnsi" w:cs="Aptos"/>
              </w:rPr>
            </w:pPr>
            <w:r w:rsidRPr="008A6F4D">
              <w:rPr>
                <w:rFonts w:asciiTheme="majorHAnsi" w:eastAsia="Aptos" w:hAnsiTheme="majorHAnsi" w:cs="Aptos"/>
              </w:rPr>
              <w:t xml:space="preserve">Kromě tradiční nemocnice v Opavě a </w:t>
            </w:r>
            <w:r w:rsidR="009277F1" w:rsidRPr="008A6F4D">
              <w:rPr>
                <w:rFonts w:asciiTheme="majorHAnsi" w:eastAsia="Aptos" w:hAnsiTheme="majorHAnsi" w:cs="Aptos"/>
              </w:rPr>
              <w:t xml:space="preserve">jen okrajového praktikování služeb psychiatrickým </w:t>
            </w:r>
            <w:r w:rsidR="00EF7359" w:rsidRPr="008A6F4D">
              <w:rPr>
                <w:rFonts w:asciiTheme="majorHAnsi" w:eastAsia="Aptos" w:hAnsiTheme="majorHAnsi" w:cs="Aptos"/>
              </w:rPr>
              <w:t>pacientům</w:t>
            </w:r>
            <w:r w:rsidR="00764606" w:rsidRPr="008A6F4D">
              <w:rPr>
                <w:rFonts w:asciiTheme="majorHAnsi" w:eastAsia="Aptos" w:hAnsiTheme="majorHAnsi" w:cs="Aptos"/>
              </w:rPr>
              <w:t xml:space="preserve"> ve FN OVA, vzniklo </w:t>
            </w:r>
            <w:r w:rsidR="00C4499F" w:rsidRPr="008A6F4D">
              <w:rPr>
                <w:rFonts w:asciiTheme="majorHAnsi" w:eastAsia="Aptos" w:hAnsiTheme="majorHAnsi" w:cs="Aptos"/>
              </w:rPr>
              <w:t xml:space="preserve">nové, moderní </w:t>
            </w:r>
            <w:r w:rsidR="00764606" w:rsidRPr="008A6F4D">
              <w:rPr>
                <w:rFonts w:asciiTheme="majorHAnsi" w:eastAsia="Aptos" w:hAnsiTheme="majorHAnsi" w:cs="Aptos"/>
              </w:rPr>
              <w:t xml:space="preserve">plnohodnotné pracoviště </w:t>
            </w:r>
            <w:r w:rsidR="00C4499F" w:rsidRPr="008A6F4D">
              <w:rPr>
                <w:rFonts w:asciiTheme="majorHAnsi" w:eastAsia="Aptos" w:hAnsiTheme="majorHAnsi" w:cs="Aptos"/>
              </w:rPr>
              <w:t xml:space="preserve">psychiatrické </w:t>
            </w:r>
            <w:r w:rsidR="00764606" w:rsidRPr="008A6F4D">
              <w:rPr>
                <w:rFonts w:asciiTheme="majorHAnsi" w:eastAsia="Aptos" w:hAnsiTheme="majorHAnsi" w:cs="Aptos"/>
              </w:rPr>
              <w:t xml:space="preserve">kliniky </w:t>
            </w:r>
            <w:r w:rsidR="00C4499F" w:rsidRPr="008A6F4D">
              <w:rPr>
                <w:rFonts w:asciiTheme="majorHAnsi" w:eastAsia="Aptos" w:hAnsiTheme="majorHAnsi" w:cs="Aptos"/>
              </w:rPr>
              <w:t>a dětského CDZ</w:t>
            </w:r>
            <w:r w:rsidR="00613C70" w:rsidRPr="008A6F4D">
              <w:rPr>
                <w:rFonts w:asciiTheme="majorHAnsi" w:eastAsia="Aptos" w:hAnsiTheme="majorHAnsi" w:cs="Aptos"/>
              </w:rPr>
              <w:t xml:space="preserve"> </w:t>
            </w:r>
            <w:r w:rsidR="00764606" w:rsidRPr="008A6F4D">
              <w:rPr>
                <w:rFonts w:asciiTheme="majorHAnsi" w:eastAsia="Aptos" w:hAnsiTheme="majorHAnsi" w:cs="Aptos"/>
              </w:rPr>
              <w:t>v</w:t>
            </w:r>
            <w:r w:rsidR="00C4499F" w:rsidRPr="008A6F4D">
              <w:rPr>
                <w:rFonts w:asciiTheme="majorHAnsi" w:eastAsia="Aptos" w:hAnsiTheme="majorHAnsi" w:cs="Aptos"/>
              </w:rPr>
              <w:t>e FN OVA</w:t>
            </w:r>
            <w:r w:rsidR="00AF03DB">
              <w:rPr>
                <w:rFonts w:asciiTheme="majorHAnsi" w:eastAsia="Aptos" w:hAnsiTheme="majorHAnsi" w:cs="Aptos"/>
              </w:rPr>
              <w:t>.</w:t>
            </w:r>
          </w:p>
        </w:tc>
      </w:tr>
      <w:tr w:rsidR="3BF45301" w:rsidRPr="00E53D98" w14:paraId="3BC33D7A"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4E328D5" w14:textId="1D632262" w:rsidR="3BF45301" w:rsidRPr="008A6F4D" w:rsidRDefault="3BF45301" w:rsidP="3BF45301">
            <w:pPr>
              <w:rPr>
                <w:rFonts w:asciiTheme="majorHAnsi" w:hAnsiTheme="majorHAnsi"/>
              </w:rPr>
            </w:pPr>
            <w:r w:rsidRPr="008A6F4D">
              <w:rPr>
                <w:rFonts w:asciiTheme="majorHAnsi" w:eastAsia="Aptos" w:hAnsiTheme="majorHAnsi" w:cs="Aptos"/>
              </w:rPr>
              <w:t>Změnila se dlouhodobá organizace/léčebný postup instituce v návaznosti na projekt IROP?</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416FF3" w14:textId="19AC4D1C" w:rsidR="3BF45301" w:rsidRPr="008A6F4D" w:rsidRDefault="00FF016B" w:rsidP="7A5F7E7C">
            <w:pPr>
              <w:rPr>
                <w:rFonts w:asciiTheme="majorHAnsi" w:hAnsiTheme="majorHAnsi"/>
              </w:rPr>
            </w:pPr>
            <w:r w:rsidRPr="008A6F4D">
              <w:rPr>
                <w:rFonts w:asciiTheme="majorHAnsi" w:hAnsiTheme="majorHAnsi"/>
              </w:rPr>
              <w:t>ANO</w:t>
            </w:r>
            <w:r w:rsidR="00613C70" w:rsidRPr="008A6F4D">
              <w:rPr>
                <w:rFonts w:asciiTheme="majorHAnsi" w:hAnsiTheme="majorHAnsi"/>
              </w:rPr>
              <w:t>, částečně</w:t>
            </w:r>
          </w:p>
          <w:p w14:paraId="25841C9F" w14:textId="44963356" w:rsidR="3BF45301" w:rsidRPr="008A6F4D" w:rsidRDefault="3BF45301" w:rsidP="7A5F7E7C">
            <w:pPr>
              <w:rPr>
                <w:rFonts w:asciiTheme="majorHAnsi" w:eastAsia="MS Gothic" w:hAnsiTheme="majorHAnsi" w:cs="MS Gothic"/>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BBF9FC7" w14:textId="64F6AC87" w:rsidR="3BF45301" w:rsidRPr="008A6F4D" w:rsidRDefault="027D6589" w:rsidP="7A5F7E7C">
            <w:pPr>
              <w:rPr>
                <w:rFonts w:asciiTheme="majorHAnsi" w:eastAsia="Aptos" w:hAnsiTheme="majorHAnsi" w:cs="Aptos"/>
              </w:rPr>
            </w:pPr>
            <w:r w:rsidRPr="008A6F4D">
              <w:rPr>
                <w:rFonts w:asciiTheme="majorHAnsi" w:eastAsia="Aptos" w:hAnsiTheme="majorHAnsi" w:cs="Aptos"/>
              </w:rPr>
              <w:t>Komentář:</w:t>
            </w:r>
            <w:r w:rsidR="28039536" w:rsidRPr="008A6F4D">
              <w:rPr>
                <w:rFonts w:asciiTheme="majorHAnsi" w:eastAsia="Aptos" w:hAnsiTheme="majorHAnsi" w:cs="Aptos"/>
              </w:rPr>
              <w:t xml:space="preserve"> </w:t>
            </w:r>
            <w:r w:rsidR="000B3459" w:rsidRPr="008A6F4D">
              <w:rPr>
                <w:rFonts w:asciiTheme="majorHAnsi" w:eastAsia="Aptos" w:hAnsiTheme="majorHAnsi" w:cs="Aptos"/>
              </w:rPr>
              <w:t>moderní pracoviště-moderní léčba</w:t>
            </w:r>
            <w:r w:rsidR="00AF03DB">
              <w:rPr>
                <w:rFonts w:asciiTheme="majorHAnsi" w:eastAsia="Aptos" w:hAnsiTheme="majorHAnsi" w:cs="Aptos"/>
              </w:rPr>
              <w:t>.</w:t>
            </w:r>
          </w:p>
        </w:tc>
      </w:tr>
      <w:tr w:rsidR="3BF45301" w:rsidRPr="00E53D98" w14:paraId="33A551BC"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A1FEF0F" w14:textId="2FB09C8F" w:rsidR="3BF45301" w:rsidRPr="008A6F4D" w:rsidRDefault="3BF45301" w:rsidP="3BF45301">
            <w:pPr>
              <w:rPr>
                <w:rFonts w:asciiTheme="majorHAnsi" w:hAnsiTheme="majorHAnsi"/>
              </w:rPr>
            </w:pPr>
            <w:r w:rsidRPr="008A6F4D">
              <w:rPr>
                <w:rFonts w:asciiTheme="majorHAnsi" w:eastAsia="Aptos" w:hAnsiTheme="majorHAnsi" w:cs="Aptos"/>
              </w:rPr>
              <w:lastRenderedPageBreak/>
              <w:t>Byly naplněny očekávané dopady, které si od projektu instituce slibovala?</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11C7BD" w14:textId="00101740" w:rsidR="3BF45301" w:rsidRPr="008A6F4D" w:rsidRDefault="00FF016B" w:rsidP="7A5F7E7C">
            <w:pPr>
              <w:rPr>
                <w:rFonts w:asciiTheme="majorHAnsi" w:hAnsiTheme="majorHAnsi"/>
              </w:rPr>
            </w:pPr>
            <w:r w:rsidRPr="008A6F4D">
              <w:rPr>
                <w:rFonts w:ascii="Segoe UI Symbol" w:eastAsia="MS Gothic" w:hAnsi="Segoe UI Symbol" w:cs="Segoe UI Symbol"/>
                <w:lang w:val="en-US"/>
              </w:rPr>
              <w:t>ANO</w:t>
            </w:r>
          </w:p>
          <w:p w14:paraId="0C90A803" w14:textId="298FAAA0" w:rsidR="3BF45301" w:rsidRPr="008A6F4D" w:rsidRDefault="3BF45301" w:rsidP="7A5F7E7C">
            <w:pPr>
              <w:rPr>
                <w:rFonts w:asciiTheme="majorHAnsi" w:eastAsia="MS Gothic" w:hAnsiTheme="majorHAnsi" w:cs="MS Gothic"/>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471113" w14:textId="21123213" w:rsidR="3BF45301" w:rsidRPr="008A6F4D" w:rsidRDefault="027D6589" w:rsidP="3BF45301">
            <w:pPr>
              <w:rPr>
                <w:rFonts w:asciiTheme="majorHAnsi" w:hAnsiTheme="majorHAnsi"/>
              </w:rPr>
            </w:pPr>
            <w:r w:rsidRPr="008A6F4D">
              <w:rPr>
                <w:rFonts w:asciiTheme="majorHAnsi" w:eastAsia="Aptos" w:hAnsiTheme="majorHAnsi" w:cs="Aptos"/>
              </w:rPr>
              <w:t>Komentář:</w:t>
            </w:r>
            <w:r w:rsidR="2D750087" w:rsidRPr="008A6F4D">
              <w:rPr>
                <w:rFonts w:asciiTheme="majorHAnsi" w:eastAsia="Aptos" w:hAnsiTheme="majorHAnsi" w:cs="Aptos"/>
              </w:rPr>
              <w:t xml:space="preserve"> </w:t>
            </w:r>
            <w:r w:rsidR="000B3459" w:rsidRPr="008A6F4D">
              <w:rPr>
                <w:rFonts w:asciiTheme="majorHAnsi" w:eastAsia="Aptos" w:hAnsiTheme="majorHAnsi" w:cs="Aptos"/>
              </w:rPr>
              <w:t xml:space="preserve">ANO? Pozor však na </w:t>
            </w:r>
            <w:r w:rsidR="00915C38" w:rsidRPr="008A6F4D">
              <w:rPr>
                <w:rFonts w:asciiTheme="majorHAnsi" w:eastAsia="Aptos" w:hAnsiTheme="majorHAnsi" w:cs="Aptos"/>
              </w:rPr>
              <w:t>skryté</w:t>
            </w:r>
            <w:r w:rsidR="000B3459" w:rsidRPr="008A6F4D">
              <w:rPr>
                <w:rFonts w:asciiTheme="majorHAnsi" w:eastAsia="Aptos" w:hAnsiTheme="majorHAnsi" w:cs="Aptos"/>
              </w:rPr>
              <w:t xml:space="preserve"> náklady provozu a zejména údržby </w:t>
            </w:r>
            <w:r w:rsidR="007D047F" w:rsidRPr="008A6F4D">
              <w:rPr>
                <w:rFonts w:asciiTheme="majorHAnsi" w:eastAsia="Aptos" w:hAnsiTheme="majorHAnsi" w:cs="Aptos"/>
              </w:rPr>
              <w:t xml:space="preserve">PAVILONU X v dalších letech. </w:t>
            </w:r>
          </w:p>
        </w:tc>
      </w:tr>
      <w:tr w:rsidR="3BF45301" w:rsidRPr="00E53D98" w14:paraId="6514B9DB"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C4D197" w14:textId="42E31857" w:rsidR="3BF45301" w:rsidRPr="008A6F4D" w:rsidRDefault="3BF45301" w:rsidP="3BF45301">
            <w:pPr>
              <w:rPr>
                <w:rFonts w:asciiTheme="majorHAnsi" w:hAnsiTheme="majorHAnsi"/>
              </w:rPr>
            </w:pPr>
            <w:r w:rsidRPr="008A6F4D">
              <w:rPr>
                <w:rFonts w:asciiTheme="majorHAnsi" w:eastAsia="Aptos" w:hAnsiTheme="majorHAnsi" w:cs="Aptos"/>
              </w:rPr>
              <w:t>Je aktivita podpořena z projektu IROP zajištěna i po projektu?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F6C4504" w14:textId="1A70D353" w:rsidR="3BF45301" w:rsidRPr="008A6F4D" w:rsidRDefault="00DE2BE6" w:rsidP="7A5F7E7C">
            <w:pPr>
              <w:rPr>
                <w:rFonts w:asciiTheme="majorHAnsi" w:hAnsiTheme="majorHAnsi"/>
              </w:rPr>
            </w:pPr>
            <w:r w:rsidRPr="008A6F4D">
              <w:rPr>
                <w:rFonts w:ascii="Segoe UI Symbol" w:eastAsia="MS Gothic" w:hAnsi="Segoe UI Symbol" w:cs="Segoe UI Symbol"/>
                <w:lang w:val="en-US"/>
              </w:rPr>
              <w:t xml:space="preserve">SPÍŠE </w:t>
            </w:r>
            <w:r w:rsidR="002A6220" w:rsidRPr="008A6F4D">
              <w:rPr>
                <w:rFonts w:ascii="Segoe UI Symbol" w:eastAsia="MS Gothic" w:hAnsi="Segoe UI Symbol" w:cs="Segoe UI Symbol"/>
                <w:lang w:val="en-US"/>
              </w:rPr>
              <w:t>ANO</w:t>
            </w:r>
          </w:p>
          <w:p w14:paraId="3DE7E252" w14:textId="10F82219" w:rsidR="3BF45301" w:rsidRPr="008A6F4D" w:rsidRDefault="3BF45301" w:rsidP="7A5F7E7C">
            <w:pPr>
              <w:rPr>
                <w:rFonts w:asciiTheme="majorHAnsi" w:eastAsia="MS Gothic" w:hAnsiTheme="majorHAnsi" w:cs="MS Gothic"/>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F20ABAC" w14:textId="6645984C" w:rsidR="3BF45301" w:rsidRPr="008A6F4D" w:rsidRDefault="00B22531" w:rsidP="3BF45301">
            <w:pPr>
              <w:rPr>
                <w:rFonts w:asciiTheme="majorHAnsi" w:hAnsiTheme="majorHAnsi"/>
              </w:rPr>
            </w:pPr>
            <w:r w:rsidRPr="008A6F4D">
              <w:rPr>
                <w:rFonts w:asciiTheme="majorHAnsi" w:hAnsiTheme="majorHAnsi"/>
              </w:rPr>
              <w:t>S výjimkou organizačních aspektů, které přinášejí více a více administrativní činnosti</w:t>
            </w:r>
            <w:r w:rsidR="00B30420" w:rsidRPr="008A6F4D">
              <w:rPr>
                <w:rFonts w:asciiTheme="majorHAnsi" w:hAnsiTheme="majorHAnsi"/>
              </w:rPr>
              <w:t xml:space="preserve"> se udržitelnost projektu jako celku jeví spíše pravděpodobně</w:t>
            </w:r>
            <w:r w:rsidR="00AF03DB">
              <w:rPr>
                <w:rFonts w:asciiTheme="majorHAnsi" w:hAnsiTheme="majorHAnsi"/>
              </w:rPr>
              <w:t>.</w:t>
            </w:r>
          </w:p>
        </w:tc>
      </w:tr>
      <w:tr w:rsidR="3BF45301" w:rsidRPr="00E53D98" w14:paraId="345005C6"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198612F" w14:textId="42D437E2" w:rsidR="3BF45301" w:rsidRPr="008A6F4D" w:rsidRDefault="3BF45301" w:rsidP="3BF45301">
            <w:pPr>
              <w:rPr>
                <w:rFonts w:asciiTheme="majorHAnsi" w:hAnsiTheme="majorHAnsi"/>
              </w:rPr>
            </w:pPr>
            <w:r w:rsidRPr="008A6F4D">
              <w:rPr>
                <w:rFonts w:asciiTheme="majorHAnsi" w:eastAsia="Aptos" w:hAnsiTheme="majorHAnsi" w:cs="Aptos"/>
              </w:rPr>
              <w:t>Dopad projektu na vývoj v instituci je z PS jasně patrný (PS dokládá kauzální souvislost mezi projektem a klíčovými pozitivními změnami v rozvoji psychiatrické péče)?</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713C3AE" w14:textId="1C49A738" w:rsidR="7F316AA1" w:rsidRPr="008A6F4D" w:rsidRDefault="002A6220" w:rsidP="7A5F7E7C">
            <w:pPr>
              <w:rPr>
                <w:rFonts w:asciiTheme="majorHAnsi" w:hAnsiTheme="majorHAnsi"/>
              </w:rPr>
            </w:pPr>
            <w:r w:rsidRPr="008A6F4D">
              <w:rPr>
                <w:rFonts w:ascii="Segoe UI Symbol" w:eastAsia="MS Gothic" w:hAnsi="Segoe UI Symbol" w:cs="Segoe UI Symbol"/>
                <w:lang w:val="en-US"/>
              </w:rPr>
              <w:t>ANO</w:t>
            </w:r>
          </w:p>
          <w:p w14:paraId="7A430852" w14:textId="2FF86E35" w:rsidR="7A5F7E7C" w:rsidRPr="008A6F4D" w:rsidRDefault="7A5F7E7C" w:rsidP="7A5F7E7C">
            <w:pPr>
              <w:rPr>
                <w:rFonts w:asciiTheme="majorHAnsi" w:eastAsia="MS Gothic" w:hAnsiTheme="majorHAnsi" w:cs="MS Gothic"/>
              </w:rPr>
            </w:pPr>
          </w:p>
          <w:p w14:paraId="00B352EA" w14:textId="7B30DD92" w:rsidR="3BF45301" w:rsidRPr="008A6F4D" w:rsidRDefault="3BF45301" w:rsidP="3BF45301">
            <w:pPr>
              <w:rPr>
                <w:rFonts w:asciiTheme="majorHAnsi" w:hAnsiTheme="majorHAnsi"/>
              </w:rPr>
            </w:pPr>
            <w:r w:rsidRPr="008A6F4D">
              <w:rPr>
                <w:rFonts w:asciiTheme="majorHAnsi" w:eastAsia="MS Gothic" w:hAnsiTheme="majorHAnsi" w:cs="MS Gothic"/>
              </w:rPr>
              <w:t xml:space="preserve"> </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32079E1" w14:textId="335238A1" w:rsidR="3BF45301" w:rsidRPr="008A6F4D" w:rsidRDefault="005442E4" w:rsidP="7A5F7E7C">
            <w:pPr>
              <w:rPr>
                <w:rFonts w:asciiTheme="majorHAnsi" w:eastAsia="Aptos" w:hAnsiTheme="majorHAnsi" w:cs="Aptos"/>
              </w:rPr>
            </w:pPr>
            <w:r w:rsidRPr="008A6F4D">
              <w:rPr>
                <w:rFonts w:asciiTheme="majorHAnsi" w:eastAsia="Aptos" w:hAnsiTheme="majorHAnsi" w:cs="Aptos"/>
              </w:rPr>
              <w:t xml:space="preserve">Hlavním impulsem pro změnu </w:t>
            </w:r>
            <w:r w:rsidR="0089323F" w:rsidRPr="008A6F4D">
              <w:rPr>
                <w:rFonts w:asciiTheme="majorHAnsi" w:eastAsia="Aptos" w:hAnsiTheme="majorHAnsi" w:cs="Aptos"/>
              </w:rPr>
              <w:t xml:space="preserve">psychiatrické péče byla její reforma. Pokud jde o projekt </w:t>
            </w:r>
            <w:r w:rsidR="007402E8" w:rsidRPr="008A6F4D">
              <w:rPr>
                <w:rFonts w:asciiTheme="majorHAnsi" w:eastAsia="Aptos" w:hAnsiTheme="majorHAnsi" w:cs="Aptos"/>
              </w:rPr>
              <w:t xml:space="preserve">ve FN OVA </w:t>
            </w:r>
            <w:r w:rsidR="00C92E0C" w:rsidRPr="008A6F4D">
              <w:rPr>
                <w:rFonts w:asciiTheme="majorHAnsi" w:eastAsia="Aptos" w:hAnsiTheme="majorHAnsi" w:cs="Aptos"/>
              </w:rPr>
              <w:t>převažují pozitivní změny</w:t>
            </w:r>
            <w:r w:rsidR="00C2286E" w:rsidRPr="008A6F4D">
              <w:rPr>
                <w:rFonts w:asciiTheme="majorHAnsi" w:eastAsia="Aptos" w:hAnsiTheme="majorHAnsi" w:cs="Aptos"/>
              </w:rPr>
              <w:t xml:space="preserve">, kauzální </w:t>
            </w:r>
            <w:r w:rsidR="00E15BDA" w:rsidRPr="008A6F4D">
              <w:rPr>
                <w:rFonts w:asciiTheme="majorHAnsi" w:eastAsia="Aptos" w:hAnsiTheme="majorHAnsi" w:cs="Aptos"/>
              </w:rPr>
              <w:t>souvislost máme za prokázanou.</w:t>
            </w:r>
          </w:p>
        </w:tc>
      </w:tr>
    </w:tbl>
    <w:p w14:paraId="53D4F7F7" w14:textId="3540A60A" w:rsidR="7FF4B22D" w:rsidRDefault="7FF4B22D" w:rsidP="00DE2BE6">
      <w:pPr>
        <w:spacing w:line="278" w:lineRule="auto"/>
        <w:rPr>
          <w:rFonts w:ascii="Aptos" w:eastAsia="Aptos" w:hAnsi="Aptos" w:cs="Aptos"/>
        </w:rPr>
      </w:pPr>
    </w:p>
    <w:p w14:paraId="039CAD29" w14:textId="77777777" w:rsidR="009F0DB6" w:rsidRPr="008A6F4D" w:rsidRDefault="009F0DB6" w:rsidP="00DE2BE6">
      <w:pPr>
        <w:spacing w:line="278" w:lineRule="auto"/>
        <w:rPr>
          <w:rFonts w:ascii="Aptos" w:eastAsia="Aptos" w:hAnsi="Aptos" w:cs="Aptos"/>
        </w:rPr>
      </w:pPr>
    </w:p>
    <w:p w14:paraId="5364084D" w14:textId="050E31B6" w:rsidR="009F0DB6" w:rsidRPr="008A6F4D" w:rsidRDefault="009F0DB6" w:rsidP="00DE2BE6">
      <w:pPr>
        <w:spacing w:line="278" w:lineRule="auto"/>
        <w:rPr>
          <w:rFonts w:ascii="Aptos" w:eastAsia="Aptos" w:hAnsi="Aptos" w:cs="Aptos"/>
          <w:color w:val="0F4761" w:themeColor="accent1" w:themeShade="BF"/>
          <w:sz w:val="32"/>
          <w:szCs w:val="32"/>
        </w:rPr>
      </w:pPr>
      <w:r w:rsidRPr="008A6F4D">
        <w:rPr>
          <w:rFonts w:ascii="Aptos" w:eastAsia="Aptos" w:hAnsi="Aptos" w:cs="Aptos"/>
          <w:color w:val="0F4761" w:themeColor="accent1" w:themeShade="BF"/>
          <w:sz w:val="32"/>
          <w:szCs w:val="32"/>
        </w:rPr>
        <w:t>Příloha dokumentace</w:t>
      </w:r>
      <w:r w:rsidR="00E27036" w:rsidRPr="008A6F4D">
        <w:rPr>
          <w:rFonts w:ascii="Aptos" w:eastAsia="Aptos" w:hAnsi="Aptos" w:cs="Aptos"/>
          <w:color w:val="0F4761" w:themeColor="accent1" w:themeShade="BF"/>
          <w:sz w:val="32"/>
          <w:szCs w:val="32"/>
        </w:rPr>
        <w:t>:</w:t>
      </w:r>
      <w:r w:rsidRPr="008A6F4D">
        <w:rPr>
          <w:rFonts w:ascii="Aptos" w:eastAsia="Aptos" w:hAnsi="Aptos" w:cs="Aptos"/>
          <w:color w:val="0F4761" w:themeColor="accent1" w:themeShade="BF"/>
          <w:sz w:val="32"/>
          <w:szCs w:val="32"/>
        </w:rPr>
        <w:t xml:space="preserve"> </w:t>
      </w:r>
      <w:r w:rsidR="00E27036" w:rsidRPr="008A6F4D">
        <w:rPr>
          <w:rFonts w:ascii="Aptos" w:eastAsia="Aptos" w:hAnsi="Aptos" w:cs="Aptos"/>
          <w:color w:val="0F4761" w:themeColor="accent1" w:themeShade="BF"/>
          <w:sz w:val="32"/>
          <w:szCs w:val="32"/>
        </w:rPr>
        <w:t>prezentace</w:t>
      </w:r>
      <w:r w:rsidRPr="008A6F4D">
        <w:rPr>
          <w:rFonts w:ascii="Aptos" w:eastAsia="Aptos" w:hAnsi="Aptos" w:cs="Aptos"/>
          <w:color w:val="0F4761" w:themeColor="accent1" w:themeShade="BF"/>
          <w:sz w:val="32"/>
          <w:szCs w:val="32"/>
        </w:rPr>
        <w:t xml:space="preserve"> s</w:t>
      </w:r>
      <w:r w:rsidR="00E27036" w:rsidRPr="008A6F4D">
        <w:rPr>
          <w:rFonts w:ascii="Aptos" w:eastAsia="Aptos" w:hAnsi="Aptos" w:cs="Aptos"/>
          <w:color w:val="0F4761" w:themeColor="accent1" w:themeShade="BF"/>
          <w:sz w:val="32"/>
          <w:szCs w:val="32"/>
        </w:rPr>
        <w:t> </w:t>
      </w:r>
      <w:r w:rsidRPr="008A6F4D">
        <w:rPr>
          <w:rFonts w:ascii="Aptos" w:eastAsia="Aptos" w:hAnsi="Aptos" w:cs="Aptos"/>
          <w:color w:val="0F4761" w:themeColor="accent1" w:themeShade="BF"/>
          <w:sz w:val="32"/>
          <w:szCs w:val="32"/>
        </w:rPr>
        <w:t>profi</w:t>
      </w:r>
      <w:r w:rsidR="00E27036" w:rsidRPr="008A6F4D">
        <w:rPr>
          <w:rFonts w:ascii="Aptos" w:eastAsia="Aptos" w:hAnsi="Aptos" w:cs="Aptos"/>
          <w:color w:val="0F4761" w:themeColor="accent1" w:themeShade="BF"/>
          <w:sz w:val="32"/>
          <w:szCs w:val="32"/>
        </w:rPr>
        <w:t xml:space="preserve">lem </w:t>
      </w:r>
      <w:r w:rsidRPr="008A6F4D">
        <w:rPr>
          <w:rFonts w:ascii="Aptos" w:eastAsia="Aptos" w:hAnsi="Aptos" w:cs="Aptos"/>
          <w:color w:val="0F4761" w:themeColor="accent1" w:themeShade="BF"/>
          <w:sz w:val="32"/>
          <w:szCs w:val="32"/>
        </w:rPr>
        <w:t>psychiatrické kliniky ve FN OVA</w:t>
      </w:r>
    </w:p>
    <w:p w14:paraId="495FA464" w14:textId="6950E62F" w:rsidR="00E27036" w:rsidRPr="008A6F4D" w:rsidRDefault="00E27036" w:rsidP="00DE2BE6">
      <w:pPr>
        <w:spacing w:line="278" w:lineRule="auto"/>
        <w:rPr>
          <w:rFonts w:ascii="Aptos" w:eastAsia="Aptos" w:hAnsi="Aptos" w:cs="Aptos"/>
          <w:color w:val="0F4761" w:themeColor="accent1" w:themeShade="BF"/>
          <w:sz w:val="32"/>
          <w:szCs w:val="32"/>
        </w:rPr>
      </w:pPr>
      <w:r w:rsidRPr="008A6F4D">
        <w:rPr>
          <w:rFonts w:ascii="Aptos" w:eastAsia="Aptos" w:hAnsi="Aptos" w:cs="Aptos"/>
          <w:color w:val="0F4761" w:themeColor="accent1" w:themeShade="BF"/>
          <w:sz w:val="32"/>
          <w:szCs w:val="32"/>
        </w:rPr>
        <w:t>Samostatný soubor</w:t>
      </w:r>
      <w:r w:rsidR="00563F82" w:rsidRPr="008A6F4D">
        <w:rPr>
          <w:rFonts w:ascii="Aptos" w:eastAsia="Aptos" w:hAnsi="Aptos" w:cs="Aptos"/>
          <w:color w:val="0F4761" w:themeColor="accent1" w:themeShade="BF"/>
          <w:sz w:val="32"/>
          <w:szCs w:val="32"/>
        </w:rPr>
        <w:t>.pdf</w:t>
      </w:r>
    </w:p>
    <w:sectPr w:rsidR="00E27036" w:rsidRPr="008A6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D65AE" w14:textId="77777777" w:rsidR="00AC6374" w:rsidRDefault="00AC6374" w:rsidP="00835D91">
      <w:pPr>
        <w:spacing w:after="0" w:line="240" w:lineRule="auto"/>
      </w:pPr>
      <w:r>
        <w:separator/>
      </w:r>
    </w:p>
  </w:endnote>
  <w:endnote w:type="continuationSeparator" w:id="0">
    <w:p w14:paraId="27EC87A0" w14:textId="77777777" w:rsidR="00AC6374" w:rsidRDefault="00AC6374" w:rsidP="00835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F0D0B" w14:textId="77777777" w:rsidR="00AC6374" w:rsidRDefault="00AC6374" w:rsidP="00835D91">
      <w:pPr>
        <w:spacing w:after="0" w:line="240" w:lineRule="auto"/>
      </w:pPr>
      <w:r>
        <w:separator/>
      </w:r>
    </w:p>
  </w:footnote>
  <w:footnote w:type="continuationSeparator" w:id="0">
    <w:p w14:paraId="420C2593" w14:textId="77777777" w:rsidR="00AC6374" w:rsidRDefault="00AC6374" w:rsidP="00835D91">
      <w:pPr>
        <w:spacing w:after="0" w:line="240" w:lineRule="auto"/>
      </w:pPr>
      <w:r>
        <w:continuationSeparator/>
      </w:r>
    </w:p>
  </w:footnote>
  <w:footnote w:id="1">
    <w:p w14:paraId="155A1AFB" w14:textId="7FE03E63" w:rsidR="00835D91" w:rsidRDefault="00835D91">
      <w:pPr>
        <w:pStyle w:val="FootnoteText"/>
      </w:pPr>
      <w:r>
        <w:rPr>
          <w:rStyle w:val="FootnoteReference"/>
        </w:rPr>
        <w:footnoteRef/>
      </w:r>
      <w:r>
        <w:t xml:space="preserve"> </w:t>
      </w:r>
      <w:r w:rsidR="00770A60">
        <w:t xml:space="preserve">Dojednání </w:t>
      </w:r>
      <w:r w:rsidR="00DD1582">
        <w:t>termínu rozhovoru s přednostou kliniky bylo extrémně náročné a dlouhé a podařilo se až po urgenci</w:t>
      </w:r>
      <w:r w:rsidR="005B0914">
        <w:t xml:space="preserve"> ze stra</w:t>
      </w:r>
      <w:r w:rsidR="008B2C45">
        <w:t xml:space="preserve">ny </w:t>
      </w:r>
      <w:r w:rsidR="005B0914">
        <w:t>ŘO IROP u ředitele FN OVA.</w:t>
      </w:r>
      <w:r w:rsidR="00770A60">
        <w:t xml:space="preserve"> </w:t>
      </w:r>
    </w:p>
  </w:footnote>
  <w:footnote w:id="2">
    <w:p w14:paraId="6E1EDAFE" w14:textId="6F364E66" w:rsidR="006E7702" w:rsidRPr="00A37877" w:rsidRDefault="00565BDB">
      <w:pPr>
        <w:pStyle w:val="FootnoteText"/>
        <w:rPr>
          <w:rFonts w:ascii="Aptos Display" w:hAnsi="Aptos Display"/>
          <w:sz w:val="18"/>
          <w:szCs w:val="18"/>
        </w:rPr>
      </w:pPr>
      <w:r>
        <w:rPr>
          <w:rStyle w:val="FootnoteReference"/>
        </w:rPr>
        <w:footnoteRef/>
      </w:r>
      <w:r>
        <w:t xml:space="preserve">  </w:t>
      </w:r>
      <w:r w:rsidRPr="00A37877">
        <w:rPr>
          <w:rFonts w:ascii="Aptos Display" w:hAnsi="Aptos Display"/>
          <w:sz w:val="18"/>
          <w:szCs w:val="18"/>
        </w:rPr>
        <w:t xml:space="preserve">Na tomto místě PS je nutné objasnit postavení a vznik </w:t>
      </w:r>
      <w:r w:rsidR="00012AD7">
        <w:rPr>
          <w:rFonts w:ascii="Aptos Display" w:hAnsi="Aptos Display"/>
          <w:sz w:val="18"/>
          <w:szCs w:val="18"/>
        </w:rPr>
        <w:t xml:space="preserve">dětského </w:t>
      </w:r>
      <w:r w:rsidRPr="00A37877">
        <w:rPr>
          <w:rFonts w:ascii="Aptos Display" w:hAnsi="Aptos Display"/>
          <w:sz w:val="18"/>
          <w:szCs w:val="18"/>
        </w:rPr>
        <w:t>CDZ ve FN OVA</w:t>
      </w:r>
      <w:r w:rsidR="008E7915" w:rsidRPr="00A37877">
        <w:rPr>
          <w:rFonts w:ascii="Aptos Display" w:hAnsi="Aptos Display"/>
          <w:sz w:val="18"/>
          <w:szCs w:val="18"/>
        </w:rPr>
        <w:t>. Při tvorbě projektu nového pavilonu se počítalo</w:t>
      </w:r>
      <w:r w:rsidR="00AF4717" w:rsidRPr="00A37877">
        <w:rPr>
          <w:rFonts w:ascii="Aptos Display" w:hAnsi="Aptos Display"/>
          <w:sz w:val="18"/>
          <w:szCs w:val="18"/>
        </w:rPr>
        <w:t xml:space="preserve"> jen s ambulancemi dětských psychiatrů a dětských psychologů. </w:t>
      </w:r>
      <w:r w:rsidR="00170F78" w:rsidRPr="00A37877">
        <w:rPr>
          <w:rFonts w:ascii="Aptos Display" w:hAnsi="Aptos Display"/>
          <w:sz w:val="18"/>
          <w:szCs w:val="18"/>
        </w:rPr>
        <w:t>Až v </w:t>
      </w:r>
      <w:r w:rsidR="00BC155E" w:rsidRPr="00A37877">
        <w:rPr>
          <w:rFonts w:ascii="Aptos Display" w:hAnsi="Aptos Display"/>
          <w:sz w:val="18"/>
          <w:szCs w:val="18"/>
        </w:rPr>
        <w:t>průběhu</w:t>
      </w:r>
      <w:r w:rsidR="00170F78" w:rsidRPr="00A37877">
        <w:rPr>
          <w:rFonts w:ascii="Aptos Display" w:hAnsi="Aptos Display"/>
          <w:sz w:val="18"/>
          <w:szCs w:val="18"/>
        </w:rPr>
        <w:t xml:space="preserve"> realizace projektu nového pav</w:t>
      </w:r>
      <w:r w:rsidR="0039428B" w:rsidRPr="00A37877">
        <w:rPr>
          <w:rFonts w:ascii="Aptos Display" w:hAnsi="Aptos Display"/>
          <w:sz w:val="18"/>
          <w:szCs w:val="18"/>
        </w:rPr>
        <w:t>i</w:t>
      </w:r>
      <w:r w:rsidR="00170F78" w:rsidRPr="00A37877">
        <w:rPr>
          <w:rFonts w:ascii="Aptos Display" w:hAnsi="Aptos Display"/>
          <w:sz w:val="18"/>
          <w:szCs w:val="18"/>
        </w:rPr>
        <w:t>lonu se začalo diskutovat o možné potřebě</w:t>
      </w:r>
      <w:r w:rsidR="00012AD7">
        <w:rPr>
          <w:rFonts w:ascii="Aptos Display" w:hAnsi="Aptos Display"/>
          <w:sz w:val="18"/>
          <w:szCs w:val="18"/>
        </w:rPr>
        <w:t xml:space="preserve"> a </w:t>
      </w:r>
      <w:r w:rsidR="00B955BA">
        <w:rPr>
          <w:rFonts w:ascii="Aptos Display" w:hAnsi="Aptos Display"/>
          <w:sz w:val="18"/>
          <w:szCs w:val="18"/>
        </w:rPr>
        <w:t>realizaci</w:t>
      </w:r>
      <w:r w:rsidR="00215A94" w:rsidRPr="00A37877">
        <w:rPr>
          <w:rFonts w:ascii="Aptos Display" w:hAnsi="Aptos Display"/>
          <w:sz w:val="18"/>
          <w:szCs w:val="18"/>
        </w:rPr>
        <w:t xml:space="preserve"> denního dětského stacionáře. </w:t>
      </w:r>
    </w:p>
    <w:p w14:paraId="705D2059" w14:textId="77777777" w:rsidR="006E7702" w:rsidRPr="00A37877" w:rsidRDefault="006E7702">
      <w:pPr>
        <w:pStyle w:val="FootnoteText"/>
        <w:rPr>
          <w:rFonts w:ascii="Aptos Display" w:hAnsi="Aptos Display"/>
          <w:sz w:val="18"/>
          <w:szCs w:val="18"/>
        </w:rPr>
      </w:pPr>
    </w:p>
    <w:p w14:paraId="3367B6E5" w14:textId="5B02FBF2" w:rsidR="00565BDB" w:rsidRPr="00A37877" w:rsidRDefault="00215A94">
      <w:pPr>
        <w:pStyle w:val="FootnoteText"/>
        <w:rPr>
          <w:rFonts w:ascii="Aptos Display" w:hAnsi="Aptos Display"/>
          <w:sz w:val="18"/>
          <w:szCs w:val="18"/>
        </w:rPr>
      </w:pPr>
      <w:r w:rsidRPr="00A37877">
        <w:rPr>
          <w:rFonts w:ascii="Aptos Display" w:hAnsi="Aptos Display"/>
          <w:sz w:val="18"/>
          <w:szCs w:val="18"/>
        </w:rPr>
        <w:t xml:space="preserve">Poté, když se začal </w:t>
      </w:r>
      <w:r w:rsidR="007D0CDD" w:rsidRPr="00A37877">
        <w:rPr>
          <w:rFonts w:ascii="Aptos Display" w:hAnsi="Aptos Display"/>
          <w:sz w:val="18"/>
          <w:szCs w:val="18"/>
        </w:rPr>
        <w:t>realizovat denní stacionář, d</w:t>
      </w:r>
      <w:r w:rsidR="006E7702" w:rsidRPr="00A37877">
        <w:rPr>
          <w:rFonts w:ascii="Aptos Display" w:hAnsi="Aptos Display"/>
          <w:sz w:val="18"/>
          <w:szCs w:val="18"/>
        </w:rPr>
        <w:t>o</w:t>
      </w:r>
      <w:r w:rsidR="007D0CDD" w:rsidRPr="00A37877">
        <w:rPr>
          <w:rFonts w:ascii="Aptos Display" w:hAnsi="Aptos Display"/>
          <w:sz w:val="18"/>
          <w:szCs w:val="18"/>
        </w:rPr>
        <w:t xml:space="preserve">nor vybídl k úvaze o </w:t>
      </w:r>
      <w:r w:rsidR="00A240C2" w:rsidRPr="00A37877">
        <w:rPr>
          <w:rFonts w:ascii="Aptos Display" w:hAnsi="Aptos Display"/>
          <w:sz w:val="18"/>
          <w:szCs w:val="18"/>
        </w:rPr>
        <w:t xml:space="preserve">možné </w:t>
      </w:r>
      <w:r w:rsidR="006E7702" w:rsidRPr="00A37877">
        <w:rPr>
          <w:rFonts w:ascii="Aptos Display" w:hAnsi="Aptos Display"/>
          <w:sz w:val="18"/>
          <w:szCs w:val="18"/>
        </w:rPr>
        <w:t>realiz</w:t>
      </w:r>
      <w:r w:rsidR="00A240C2" w:rsidRPr="00A37877">
        <w:rPr>
          <w:rFonts w:ascii="Aptos Display" w:hAnsi="Aptos Display"/>
          <w:sz w:val="18"/>
          <w:szCs w:val="18"/>
        </w:rPr>
        <w:t>a</w:t>
      </w:r>
      <w:r w:rsidR="006E7702" w:rsidRPr="00A37877">
        <w:rPr>
          <w:rFonts w:ascii="Aptos Display" w:hAnsi="Aptos Display"/>
          <w:sz w:val="18"/>
          <w:szCs w:val="18"/>
        </w:rPr>
        <w:t xml:space="preserve">ci </w:t>
      </w:r>
      <w:r w:rsidR="00DD2C88">
        <w:rPr>
          <w:rFonts w:ascii="Aptos Display" w:hAnsi="Aptos Display"/>
          <w:sz w:val="18"/>
          <w:szCs w:val="18"/>
        </w:rPr>
        <w:t>specializovaného</w:t>
      </w:r>
      <w:r w:rsidR="00E62DE9">
        <w:rPr>
          <w:rFonts w:ascii="Aptos Display" w:hAnsi="Aptos Display"/>
          <w:sz w:val="18"/>
          <w:szCs w:val="18"/>
        </w:rPr>
        <w:t xml:space="preserve"> (</w:t>
      </w:r>
      <w:r w:rsidR="006E7702" w:rsidRPr="00A37877">
        <w:rPr>
          <w:rFonts w:ascii="Aptos Display" w:hAnsi="Aptos Display"/>
          <w:sz w:val="18"/>
          <w:szCs w:val="18"/>
        </w:rPr>
        <w:t>dětského</w:t>
      </w:r>
      <w:r w:rsidR="00E62DE9">
        <w:rPr>
          <w:rFonts w:ascii="Aptos Display" w:hAnsi="Aptos Display"/>
          <w:sz w:val="18"/>
          <w:szCs w:val="18"/>
        </w:rPr>
        <w:t>)</w:t>
      </w:r>
      <w:r w:rsidR="006E7702" w:rsidRPr="00A37877">
        <w:rPr>
          <w:rFonts w:ascii="Aptos Display" w:hAnsi="Aptos Display"/>
          <w:sz w:val="18"/>
          <w:szCs w:val="18"/>
        </w:rPr>
        <w:t xml:space="preserve"> CDZ</w:t>
      </w:r>
      <w:r w:rsidR="00897876" w:rsidRPr="00A37877">
        <w:rPr>
          <w:rFonts w:ascii="Aptos Display" w:hAnsi="Aptos Display"/>
          <w:sz w:val="18"/>
          <w:szCs w:val="18"/>
        </w:rPr>
        <w:t xml:space="preserve"> s poukazem na možnost dětským pacientům posk</w:t>
      </w:r>
      <w:r w:rsidR="00086BA8" w:rsidRPr="00A37877">
        <w:rPr>
          <w:rFonts w:ascii="Aptos Display" w:hAnsi="Aptos Display"/>
          <w:sz w:val="18"/>
          <w:szCs w:val="18"/>
        </w:rPr>
        <w:t>y</w:t>
      </w:r>
      <w:r w:rsidR="00897876" w:rsidRPr="00A37877">
        <w:rPr>
          <w:rFonts w:ascii="Aptos Display" w:hAnsi="Aptos Display"/>
          <w:sz w:val="18"/>
          <w:szCs w:val="18"/>
        </w:rPr>
        <w:t>tovat jiné než ambulantní služby</w:t>
      </w:r>
      <w:r w:rsidR="00086BA8" w:rsidRPr="00A37877">
        <w:rPr>
          <w:rFonts w:ascii="Aptos Display" w:hAnsi="Aptos Display"/>
          <w:sz w:val="18"/>
          <w:szCs w:val="18"/>
        </w:rPr>
        <w:t xml:space="preserve">. </w:t>
      </w:r>
      <w:r w:rsidR="00461A6E" w:rsidRPr="00A37877">
        <w:rPr>
          <w:rFonts w:ascii="Aptos Display" w:hAnsi="Aptos Display"/>
          <w:sz w:val="18"/>
          <w:szCs w:val="18"/>
        </w:rPr>
        <w:t>FN OVA myšlenku přijala, provedly se změny projektu</w:t>
      </w:r>
      <w:r w:rsidR="00BC155E" w:rsidRPr="00A37877">
        <w:rPr>
          <w:rFonts w:ascii="Aptos Display" w:hAnsi="Aptos Display"/>
          <w:sz w:val="18"/>
          <w:szCs w:val="18"/>
        </w:rPr>
        <w:t xml:space="preserve"> a vybudoval se dětský CDZ.</w:t>
      </w:r>
      <w:r w:rsidR="00E62DE9">
        <w:rPr>
          <w:rFonts w:ascii="Aptos Display" w:hAnsi="Aptos Display"/>
          <w:sz w:val="18"/>
          <w:szCs w:val="18"/>
        </w:rPr>
        <w:t xml:space="preserve"> Zřízení specializovaného CDZ pro děti</w:t>
      </w:r>
      <w:r w:rsidR="00A87E44">
        <w:rPr>
          <w:rFonts w:ascii="Aptos Display" w:hAnsi="Aptos Display"/>
          <w:sz w:val="18"/>
          <w:szCs w:val="18"/>
        </w:rPr>
        <w:t xml:space="preserve"> je v souladu s obecným nedostatkem specializovaných CDZ</w:t>
      </w:r>
      <w:r w:rsidR="005E7035">
        <w:rPr>
          <w:rFonts w:ascii="Aptos Display" w:hAnsi="Aptos Display"/>
          <w:sz w:val="18"/>
          <w:szCs w:val="18"/>
        </w:rPr>
        <w:t xml:space="preserve"> v ČR</w:t>
      </w:r>
      <w:r w:rsidR="00A87E44">
        <w:rPr>
          <w:rFonts w:ascii="Aptos Display" w:hAnsi="Aptos Display"/>
          <w:sz w:val="18"/>
          <w:szCs w:val="18"/>
        </w:rPr>
        <w:t xml:space="preserve">, jak uvádí další respondenti v rámci </w:t>
      </w:r>
      <w:r w:rsidR="00F70712">
        <w:rPr>
          <w:rFonts w:ascii="Aptos Display" w:hAnsi="Aptos Display"/>
          <w:sz w:val="18"/>
          <w:szCs w:val="18"/>
        </w:rPr>
        <w:t>evaluačního projektu (např. respondenti z CDZ Přerov)</w:t>
      </w:r>
    </w:p>
    <w:p w14:paraId="41AFCB4D" w14:textId="77777777" w:rsidR="00B154CC" w:rsidRPr="00A37877" w:rsidRDefault="00B154CC">
      <w:pPr>
        <w:pStyle w:val="FootnoteText"/>
        <w:rPr>
          <w:rFonts w:ascii="Aptos Display" w:hAnsi="Aptos Display"/>
          <w:sz w:val="18"/>
          <w:szCs w:val="18"/>
        </w:rPr>
      </w:pPr>
    </w:p>
    <w:p w14:paraId="60B98D17" w14:textId="40A75BDF" w:rsidR="00B154CC" w:rsidRPr="00A37877" w:rsidRDefault="00B154CC">
      <w:pPr>
        <w:pStyle w:val="FootnoteText"/>
        <w:rPr>
          <w:rFonts w:ascii="Aptos Display" w:hAnsi="Aptos Display"/>
          <w:sz w:val="18"/>
          <w:szCs w:val="18"/>
        </w:rPr>
      </w:pPr>
      <w:r w:rsidRPr="00A37877">
        <w:rPr>
          <w:rFonts w:ascii="Aptos Display" w:hAnsi="Aptos Display"/>
          <w:sz w:val="18"/>
          <w:szCs w:val="18"/>
        </w:rPr>
        <w:t>Z toho důvodu je u některých otázek této sekce uvedena odpově</w:t>
      </w:r>
      <w:r w:rsidR="006A7A4B" w:rsidRPr="00A37877">
        <w:rPr>
          <w:rFonts w:ascii="Aptos Display" w:hAnsi="Aptos Display"/>
          <w:sz w:val="18"/>
          <w:szCs w:val="18"/>
        </w:rPr>
        <w:t>ď</w:t>
      </w:r>
      <w:r w:rsidRPr="00A37877">
        <w:rPr>
          <w:rFonts w:ascii="Aptos Display" w:hAnsi="Aptos Display"/>
          <w:sz w:val="18"/>
          <w:szCs w:val="18"/>
        </w:rPr>
        <w:t xml:space="preserve"> irelevantní</w:t>
      </w:r>
      <w:r w:rsidR="00B23D70" w:rsidRPr="00A37877">
        <w:rPr>
          <w:rFonts w:ascii="Aptos Display" w:hAnsi="Aptos Display"/>
          <w:sz w:val="18"/>
          <w:szCs w:val="18"/>
        </w:rPr>
        <w:t>, což neznamená</w:t>
      </w:r>
      <w:r w:rsidR="00657A3B" w:rsidRPr="00A37877">
        <w:rPr>
          <w:rFonts w:ascii="Aptos Display" w:hAnsi="Aptos Display"/>
          <w:sz w:val="18"/>
          <w:szCs w:val="18"/>
        </w:rPr>
        <w:t>,</w:t>
      </w:r>
      <w:r w:rsidR="00B23D70" w:rsidRPr="00A37877">
        <w:rPr>
          <w:rFonts w:ascii="Aptos Display" w:hAnsi="Aptos Display"/>
          <w:sz w:val="18"/>
          <w:szCs w:val="18"/>
        </w:rPr>
        <w:t xml:space="preserve"> že péče o dětské pacienty je irelevan</w:t>
      </w:r>
      <w:r w:rsidR="00AA2526" w:rsidRPr="00A37877">
        <w:rPr>
          <w:rFonts w:ascii="Aptos Display" w:hAnsi="Aptos Display"/>
          <w:sz w:val="18"/>
          <w:szCs w:val="18"/>
        </w:rPr>
        <w:t>tní, nicméně její význam je s léčbou závažných psychických poruch v lůžkovém oddělení FN OVA</w:t>
      </w:r>
      <w:r w:rsidR="00196F15" w:rsidRPr="00A37877">
        <w:rPr>
          <w:rFonts w:ascii="Aptos Display" w:hAnsi="Aptos Display"/>
          <w:sz w:val="18"/>
          <w:szCs w:val="18"/>
        </w:rPr>
        <w:t>, psychiatrická klinika</w:t>
      </w:r>
      <w:r w:rsidR="006A7A4B" w:rsidRPr="00A37877">
        <w:rPr>
          <w:rFonts w:ascii="Aptos Display" w:hAnsi="Aptos Display"/>
          <w:sz w:val="18"/>
          <w:szCs w:val="18"/>
        </w:rPr>
        <w:t xml:space="preserve"> nesrovnatelný.</w:t>
      </w:r>
      <w:r w:rsidR="00A37877" w:rsidRPr="00A37877">
        <w:rPr>
          <w:rFonts w:ascii="Aptos Display" w:hAnsi="Aptos Display"/>
          <w:sz w:val="18"/>
          <w:szCs w:val="18"/>
        </w:rPr>
        <w:t xml:space="preserve"> </w:t>
      </w:r>
    </w:p>
  </w:footnote>
  <w:footnote w:id="3">
    <w:p w14:paraId="3DF24033" w14:textId="5CA35445" w:rsidR="008C6C81" w:rsidRDefault="008C6C81">
      <w:pPr>
        <w:pStyle w:val="FootnoteText"/>
      </w:pPr>
      <w:r>
        <w:rPr>
          <w:rStyle w:val="FootnoteReference"/>
        </w:rPr>
        <w:footnoteRef/>
      </w:r>
      <w:r>
        <w:t xml:space="preserve"> Závěr z</w:t>
      </w:r>
      <w:r w:rsidR="00825B7E">
        <w:t> </w:t>
      </w:r>
      <w:r>
        <w:t>rozhovor</w:t>
      </w:r>
      <w:r w:rsidR="006C26C5">
        <w:t>u</w:t>
      </w:r>
      <w:r w:rsidR="00825B7E">
        <w:t xml:space="preserve"> v CDZ Přerov</w:t>
      </w:r>
      <w:r>
        <w:t>, avšak není podpořen daty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56D0"/>
    <w:multiLevelType w:val="hybridMultilevel"/>
    <w:tmpl w:val="B7D03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516304"/>
    <w:multiLevelType w:val="hybridMultilevel"/>
    <w:tmpl w:val="BEB49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5659E4"/>
    <w:multiLevelType w:val="multilevel"/>
    <w:tmpl w:val="9044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5610CE"/>
    <w:multiLevelType w:val="hybridMultilevel"/>
    <w:tmpl w:val="5F9EA478"/>
    <w:lvl w:ilvl="0" w:tplc="14E4CA3E">
      <w:start w:val="1"/>
      <w:numFmt w:val="bullet"/>
      <w:lvlText w:val="·"/>
      <w:lvlJc w:val="left"/>
      <w:pPr>
        <w:ind w:left="720" w:hanging="360"/>
      </w:pPr>
      <w:rPr>
        <w:rFonts w:ascii="Symbol" w:hAnsi="Symbol" w:hint="default"/>
      </w:rPr>
    </w:lvl>
    <w:lvl w:ilvl="1" w:tplc="4148F3EE">
      <w:start w:val="1"/>
      <w:numFmt w:val="bullet"/>
      <w:lvlText w:val="o"/>
      <w:lvlJc w:val="left"/>
      <w:pPr>
        <w:ind w:left="1440" w:hanging="360"/>
      </w:pPr>
      <w:rPr>
        <w:rFonts w:ascii="Courier New" w:hAnsi="Courier New" w:hint="default"/>
      </w:rPr>
    </w:lvl>
    <w:lvl w:ilvl="2" w:tplc="7E285870">
      <w:start w:val="1"/>
      <w:numFmt w:val="bullet"/>
      <w:lvlText w:val=""/>
      <w:lvlJc w:val="left"/>
      <w:pPr>
        <w:ind w:left="2160" w:hanging="360"/>
      </w:pPr>
      <w:rPr>
        <w:rFonts w:ascii="Wingdings" w:hAnsi="Wingdings" w:hint="default"/>
      </w:rPr>
    </w:lvl>
    <w:lvl w:ilvl="3" w:tplc="3F54D28A">
      <w:start w:val="1"/>
      <w:numFmt w:val="bullet"/>
      <w:lvlText w:val=""/>
      <w:lvlJc w:val="left"/>
      <w:pPr>
        <w:ind w:left="2880" w:hanging="360"/>
      </w:pPr>
      <w:rPr>
        <w:rFonts w:ascii="Symbol" w:hAnsi="Symbol" w:hint="default"/>
      </w:rPr>
    </w:lvl>
    <w:lvl w:ilvl="4" w:tplc="81866464">
      <w:start w:val="1"/>
      <w:numFmt w:val="bullet"/>
      <w:lvlText w:val="o"/>
      <w:lvlJc w:val="left"/>
      <w:pPr>
        <w:ind w:left="3600" w:hanging="360"/>
      </w:pPr>
      <w:rPr>
        <w:rFonts w:ascii="Courier New" w:hAnsi="Courier New" w:hint="default"/>
      </w:rPr>
    </w:lvl>
    <w:lvl w:ilvl="5" w:tplc="E94214D8">
      <w:start w:val="1"/>
      <w:numFmt w:val="bullet"/>
      <w:lvlText w:val=""/>
      <w:lvlJc w:val="left"/>
      <w:pPr>
        <w:ind w:left="4320" w:hanging="360"/>
      </w:pPr>
      <w:rPr>
        <w:rFonts w:ascii="Wingdings" w:hAnsi="Wingdings" w:hint="default"/>
      </w:rPr>
    </w:lvl>
    <w:lvl w:ilvl="6" w:tplc="FC7250B0">
      <w:start w:val="1"/>
      <w:numFmt w:val="bullet"/>
      <w:lvlText w:val=""/>
      <w:lvlJc w:val="left"/>
      <w:pPr>
        <w:ind w:left="5040" w:hanging="360"/>
      </w:pPr>
      <w:rPr>
        <w:rFonts w:ascii="Symbol" w:hAnsi="Symbol" w:hint="default"/>
      </w:rPr>
    </w:lvl>
    <w:lvl w:ilvl="7" w:tplc="C226E1DE">
      <w:start w:val="1"/>
      <w:numFmt w:val="bullet"/>
      <w:lvlText w:val="o"/>
      <w:lvlJc w:val="left"/>
      <w:pPr>
        <w:ind w:left="5760" w:hanging="360"/>
      </w:pPr>
      <w:rPr>
        <w:rFonts w:ascii="Courier New" w:hAnsi="Courier New" w:hint="default"/>
      </w:rPr>
    </w:lvl>
    <w:lvl w:ilvl="8" w:tplc="B2BA2A9E">
      <w:start w:val="1"/>
      <w:numFmt w:val="bullet"/>
      <w:lvlText w:val=""/>
      <w:lvlJc w:val="left"/>
      <w:pPr>
        <w:ind w:left="6480" w:hanging="360"/>
      </w:pPr>
      <w:rPr>
        <w:rFonts w:ascii="Wingdings" w:hAnsi="Wingdings" w:hint="default"/>
      </w:rPr>
    </w:lvl>
  </w:abstractNum>
  <w:abstractNum w:abstractNumId="5" w15:restartNumberingAfterBreak="0">
    <w:nsid w:val="2D8D321F"/>
    <w:multiLevelType w:val="multilevel"/>
    <w:tmpl w:val="FA4C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01DF19"/>
    <w:multiLevelType w:val="hybridMultilevel"/>
    <w:tmpl w:val="77821040"/>
    <w:lvl w:ilvl="0" w:tplc="C6AC287C">
      <w:start w:val="1"/>
      <w:numFmt w:val="bullet"/>
      <w:lvlText w:val="-"/>
      <w:lvlJc w:val="left"/>
      <w:pPr>
        <w:ind w:left="720" w:hanging="360"/>
      </w:pPr>
      <w:rPr>
        <w:rFonts w:ascii="Aptos" w:hAnsi="Aptos" w:hint="default"/>
      </w:rPr>
    </w:lvl>
    <w:lvl w:ilvl="1" w:tplc="6AA24D7A">
      <w:start w:val="1"/>
      <w:numFmt w:val="bullet"/>
      <w:lvlText w:val="o"/>
      <w:lvlJc w:val="left"/>
      <w:pPr>
        <w:ind w:left="1440" w:hanging="360"/>
      </w:pPr>
      <w:rPr>
        <w:rFonts w:ascii="Courier New" w:hAnsi="Courier New" w:hint="default"/>
      </w:rPr>
    </w:lvl>
    <w:lvl w:ilvl="2" w:tplc="CE10DFFC">
      <w:start w:val="1"/>
      <w:numFmt w:val="bullet"/>
      <w:lvlText w:val=""/>
      <w:lvlJc w:val="left"/>
      <w:pPr>
        <w:ind w:left="2160" w:hanging="360"/>
      </w:pPr>
      <w:rPr>
        <w:rFonts w:ascii="Wingdings" w:hAnsi="Wingdings" w:hint="default"/>
      </w:rPr>
    </w:lvl>
    <w:lvl w:ilvl="3" w:tplc="5A861F8A">
      <w:start w:val="1"/>
      <w:numFmt w:val="bullet"/>
      <w:lvlText w:val=""/>
      <w:lvlJc w:val="left"/>
      <w:pPr>
        <w:ind w:left="2880" w:hanging="360"/>
      </w:pPr>
      <w:rPr>
        <w:rFonts w:ascii="Symbol" w:hAnsi="Symbol" w:hint="default"/>
      </w:rPr>
    </w:lvl>
    <w:lvl w:ilvl="4" w:tplc="45AC5860">
      <w:start w:val="1"/>
      <w:numFmt w:val="bullet"/>
      <w:lvlText w:val="o"/>
      <w:lvlJc w:val="left"/>
      <w:pPr>
        <w:ind w:left="3600" w:hanging="360"/>
      </w:pPr>
      <w:rPr>
        <w:rFonts w:ascii="Courier New" w:hAnsi="Courier New" w:hint="default"/>
      </w:rPr>
    </w:lvl>
    <w:lvl w:ilvl="5" w:tplc="E3A4B796">
      <w:start w:val="1"/>
      <w:numFmt w:val="bullet"/>
      <w:lvlText w:val=""/>
      <w:lvlJc w:val="left"/>
      <w:pPr>
        <w:ind w:left="4320" w:hanging="360"/>
      </w:pPr>
      <w:rPr>
        <w:rFonts w:ascii="Wingdings" w:hAnsi="Wingdings" w:hint="default"/>
      </w:rPr>
    </w:lvl>
    <w:lvl w:ilvl="6" w:tplc="A300A8CE">
      <w:start w:val="1"/>
      <w:numFmt w:val="bullet"/>
      <w:lvlText w:val=""/>
      <w:lvlJc w:val="left"/>
      <w:pPr>
        <w:ind w:left="5040" w:hanging="360"/>
      </w:pPr>
      <w:rPr>
        <w:rFonts w:ascii="Symbol" w:hAnsi="Symbol" w:hint="default"/>
      </w:rPr>
    </w:lvl>
    <w:lvl w:ilvl="7" w:tplc="75B8A4CE">
      <w:start w:val="1"/>
      <w:numFmt w:val="bullet"/>
      <w:lvlText w:val="o"/>
      <w:lvlJc w:val="left"/>
      <w:pPr>
        <w:ind w:left="5760" w:hanging="360"/>
      </w:pPr>
      <w:rPr>
        <w:rFonts w:ascii="Courier New" w:hAnsi="Courier New" w:hint="default"/>
      </w:rPr>
    </w:lvl>
    <w:lvl w:ilvl="8" w:tplc="FDF09C8C">
      <w:start w:val="1"/>
      <w:numFmt w:val="bullet"/>
      <w:lvlText w:val=""/>
      <w:lvlJc w:val="left"/>
      <w:pPr>
        <w:ind w:left="6480" w:hanging="360"/>
      </w:pPr>
      <w:rPr>
        <w:rFonts w:ascii="Wingdings" w:hAnsi="Wingdings" w:hint="default"/>
      </w:rPr>
    </w:lvl>
  </w:abstractNum>
  <w:abstractNum w:abstractNumId="7"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8" w15:restartNumberingAfterBreak="0">
    <w:nsid w:val="4DA44DC1"/>
    <w:multiLevelType w:val="hybridMultilevel"/>
    <w:tmpl w:val="72243BE6"/>
    <w:lvl w:ilvl="0" w:tplc="29F88C52">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F7F5B40"/>
    <w:multiLevelType w:val="multilevel"/>
    <w:tmpl w:val="BD94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000ECD"/>
    <w:multiLevelType w:val="hybridMultilevel"/>
    <w:tmpl w:val="EE943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0871714">
    <w:abstractNumId w:val="6"/>
  </w:num>
  <w:num w:numId="2" w16cid:durableId="1434595795">
    <w:abstractNumId w:val="4"/>
  </w:num>
  <w:num w:numId="3" w16cid:durableId="989553784">
    <w:abstractNumId w:val="7"/>
  </w:num>
  <w:num w:numId="4" w16cid:durableId="994142837">
    <w:abstractNumId w:val="8"/>
  </w:num>
  <w:num w:numId="5" w16cid:durableId="681009254">
    <w:abstractNumId w:val="1"/>
  </w:num>
  <w:num w:numId="6" w16cid:durableId="66390256">
    <w:abstractNumId w:val="2"/>
  </w:num>
  <w:num w:numId="7" w16cid:durableId="1102216074">
    <w:abstractNumId w:val="5"/>
  </w:num>
  <w:num w:numId="8" w16cid:durableId="1410274655">
    <w:abstractNumId w:val="0"/>
  </w:num>
  <w:num w:numId="9" w16cid:durableId="1679773952">
    <w:abstractNumId w:val="9"/>
  </w:num>
  <w:num w:numId="10" w16cid:durableId="8605171">
    <w:abstractNumId w:val="3"/>
  </w:num>
  <w:num w:numId="11" w16cid:durableId="2071345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00103"/>
    <w:rsid w:val="00003729"/>
    <w:rsid w:val="000038E2"/>
    <w:rsid w:val="00004108"/>
    <w:rsid w:val="00012AD7"/>
    <w:rsid w:val="00014753"/>
    <w:rsid w:val="00022353"/>
    <w:rsid w:val="00022389"/>
    <w:rsid w:val="000333CA"/>
    <w:rsid w:val="000364F2"/>
    <w:rsid w:val="000406A0"/>
    <w:rsid w:val="00040F97"/>
    <w:rsid w:val="00050A80"/>
    <w:rsid w:val="00055D69"/>
    <w:rsid w:val="000575B5"/>
    <w:rsid w:val="00063EDA"/>
    <w:rsid w:val="000669C3"/>
    <w:rsid w:val="000719B2"/>
    <w:rsid w:val="00072746"/>
    <w:rsid w:val="00072F84"/>
    <w:rsid w:val="000737C7"/>
    <w:rsid w:val="0007414D"/>
    <w:rsid w:val="000767E0"/>
    <w:rsid w:val="00081188"/>
    <w:rsid w:val="00085F37"/>
    <w:rsid w:val="00086BA8"/>
    <w:rsid w:val="0008A289"/>
    <w:rsid w:val="00090313"/>
    <w:rsid w:val="00093326"/>
    <w:rsid w:val="000A2A27"/>
    <w:rsid w:val="000A5DDE"/>
    <w:rsid w:val="000B07D4"/>
    <w:rsid w:val="000B33C5"/>
    <w:rsid w:val="000B3459"/>
    <w:rsid w:val="000B4AA7"/>
    <w:rsid w:val="000B7CF0"/>
    <w:rsid w:val="000C3971"/>
    <w:rsid w:val="000C53D3"/>
    <w:rsid w:val="000C546B"/>
    <w:rsid w:val="000D032A"/>
    <w:rsid w:val="000D7659"/>
    <w:rsid w:val="000F59A1"/>
    <w:rsid w:val="000F5A15"/>
    <w:rsid w:val="00100CEE"/>
    <w:rsid w:val="001041ED"/>
    <w:rsid w:val="0010423F"/>
    <w:rsid w:val="001048AC"/>
    <w:rsid w:val="001134B1"/>
    <w:rsid w:val="0012011A"/>
    <w:rsid w:val="00123755"/>
    <w:rsid w:val="00125737"/>
    <w:rsid w:val="00125E28"/>
    <w:rsid w:val="00127B09"/>
    <w:rsid w:val="001345FA"/>
    <w:rsid w:val="00135685"/>
    <w:rsid w:val="0014095E"/>
    <w:rsid w:val="001477BA"/>
    <w:rsid w:val="00153A9D"/>
    <w:rsid w:val="00154C1A"/>
    <w:rsid w:val="00159DB6"/>
    <w:rsid w:val="001659D8"/>
    <w:rsid w:val="00166838"/>
    <w:rsid w:val="00167767"/>
    <w:rsid w:val="00170B6F"/>
    <w:rsid w:val="00170F78"/>
    <w:rsid w:val="00172D73"/>
    <w:rsid w:val="001851A0"/>
    <w:rsid w:val="001861B1"/>
    <w:rsid w:val="0019059C"/>
    <w:rsid w:val="00196F15"/>
    <w:rsid w:val="001971D8"/>
    <w:rsid w:val="001A51F3"/>
    <w:rsid w:val="001A729D"/>
    <w:rsid w:val="001B668B"/>
    <w:rsid w:val="001C0144"/>
    <w:rsid w:val="001C1D89"/>
    <w:rsid w:val="001C5204"/>
    <w:rsid w:val="001C60E7"/>
    <w:rsid w:val="001C7C7B"/>
    <w:rsid w:val="001E48CC"/>
    <w:rsid w:val="001E59DF"/>
    <w:rsid w:val="001F2EFB"/>
    <w:rsid w:val="001F44B5"/>
    <w:rsid w:val="00200E1B"/>
    <w:rsid w:val="002028E0"/>
    <w:rsid w:val="00203C88"/>
    <w:rsid w:val="0021108B"/>
    <w:rsid w:val="00212280"/>
    <w:rsid w:val="00215A94"/>
    <w:rsid w:val="002161FC"/>
    <w:rsid w:val="002208B1"/>
    <w:rsid w:val="00221CF5"/>
    <w:rsid w:val="00232817"/>
    <w:rsid w:val="00236EDC"/>
    <w:rsid w:val="00240472"/>
    <w:rsid w:val="00242B57"/>
    <w:rsid w:val="00243738"/>
    <w:rsid w:val="002438BA"/>
    <w:rsid w:val="002455E8"/>
    <w:rsid w:val="00246577"/>
    <w:rsid w:val="00255A0F"/>
    <w:rsid w:val="00260B38"/>
    <w:rsid w:val="00264F1B"/>
    <w:rsid w:val="00274902"/>
    <w:rsid w:val="00281C10"/>
    <w:rsid w:val="00284995"/>
    <w:rsid w:val="00293A2D"/>
    <w:rsid w:val="002955A8"/>
    <w:rsid w:val="002A2AB2"/>
    <w:rsid w:val="002A6220"/>
    <w:rsid w:val="002B3981"/>
    <w:rsid w:val="002B781E"/>
    <w:rsid w:val="002C0058"/>
    <w:rsid w:val="002C0C7F"/>
    <w:rsid w:val="002D259E"/>
    <w:rsid w:val="002D596B"/>
    <w:rsid w:val="002D71BA"/>
    <w:rsid w:val="002D7C20"/>
    <w:rsid w:val="002E6169"/>
    <w:rsid w:val="002F08CC"/>
    <w:rsid w:val="002F380B"/>
    <w:rsid w:val="002F45BF"/>
    <w:rsid w:val="002F64FE"/>
    <w:rsid w:val="002F66D5"/>
    <w:rsid w:val="002F6B93"/>
    <w:rsid w:val="00300BE0"/>
    <w:rsid w:val="00301623"/>
    <w:rsid w:val="00307A86"/>
    <w:rsid w:val="0031081E"/>
    <w:rsid w:val="003349AC"/>
    <w:rsid w:val="00336CCC"/>
    <w:rsid w:val="00337135"/>
    <w:rsid w:val="00343742"/>
    <w:rsid w:val="00346263"/>
    <w:rsid w:val="0035001D"/>
    <w:rsid w:val="00354E47"/>
    <w:rsid w:val="00354F9A"/>
    <w:rsid w:val="00355A0D"/>
    <w:rsid w:val="00356019"/>
    <w:rsid w:val="003577C8"/>
    <w:rsid w:val="00366143"/>
    <w:rsid w:val="003678F2"/>
    <w:rsid w:val="00367B95"/>
    <w:rsid w:val="00371537"/>
    <w:rsid w:val="003739BC"/>
    <w:rsid w:val="003751F3"/>
    <w:rsid w:val="0037642E"/>
    <w:rsid w:val="0037762D"/>
    <w:rsid w:val="0038566C"/>
    <w:rsid w:val="00390684"/>
    <w:rsid w:val="0039428B"/>
    <w:rsid w:val="00397E49"/>
    <w:rsid w:val="003A65D4"/>
    <w:rsid w:val="003A7FEC"/>
    <w:rsid w:val="003C7DFE"/>
    <w:rsid w:val="003D5B59"/>
    <w:rsid w:val="003D7086"/>
    <w:rsid w:val="003E116C"/>
    <w:rsid w:val="003F5D0E"/>
    <w:rsid w:val="003F5EAE"/>
    <w:rsid w:val="00403A45"/>
    <w:rsid w:val="004048F9"/>
    <w:rsid w:val="00412F10"/>
    <w:rsid w:val="00416181"/>
    <w:rsid w:val="004221D5"/>
    <w:rsid w:val="00423B04"/>
    <w:rsid w:val="00424DC9"/>
    <w:rsid w:val="00425264"/>
    <w:rsid w:val="004253E8"/>
    <w:rsid w:val="00430BBB"/>
    <w:rsid w:val="00432F7E"/>
    <w:rsid w:val="004441C5"/>
    <w:rsid w:val="00444C40"/>
    <w:rsid w:val="00447F12"/>
    <w:rsid w:val="004513FA"/>
    <w:rsid w:val="00454395"/>
    <w:rsid w:val="00455F64"/>
    <w:rsid w:val="004566FC"/>
    <w:rsid w:val="004569F0"/>
    <w:rsid w:val="004573D8"/>
    <w:rsid w:val="00461A6E"/>
    <w:rsid w:val="004634F0"/>
    <w:rsid w:val="0047623F"/>
    <w:rsid w:val="00477954"/>
    <w:rsid w:val="004822C1"/>
    <w:rsid w:val="00490818"/>
    <w:rsid w:val="0049274E"/>
    <w:rsid w:val="004B1CBC"/>
    <w:rsid w:val="004B2DFF"/>
    <w:rsid w:val="004B5F2C"/>
    <w:rsid w:val="004D2DEA"/>
    <w:rsid w:val="004D7233"/>
    <w:rsid w:val="004E0989"/>
    <w:rsid w:val="004E1FCE"/>
    <w:rsid w:val="004E7C94"/>
    <w:rsid w:val="004F0CC5"/>
    <w:rsid w:val="00504309"/>
    <w:rsid w:val="005052FE"/>
    <w:rsid w:val="00505757"/>
    <w:rsid w:val="00510C82"/>
    <w:rsid w:val="00512DB9"/>
    <w:rsid w:val="00513C00"/>
    <w:rsid w:val="00516F5B"/>
    <w:rsid w:val="005263F3"/>
    <w:rsid w:val="00531174"/>
    <w:rsid w:val="00533C31"/>
    <w:rsid w:val="00536312"/>
    <w:rsid w:val="005442E4"/>
    <w:rsid w:val="00545AE8"/>
    <w:rsid w:val="00546958"/>
    <w:rsid w:val="005539CB"/>
    <w:rsid w:val="00553B4C"/>
    <w:rsid w:val="00553D4C"/>
    <w:rsid w:val="00563F82"/>
    <w:rsid w:val="00565BDB"/>
    <w:rsid w:val="0057591D"/>
    <w:rsid w:val="00586D14"/>
    <w:rsid w:val="005926CA"/>
    <w:rsid w:val="005928CA"/>
    <w:rsid w:val="0059584E"/>
    <w:rsid w:val="005A1F2A"/>
    <w:rsid w:val="005A5D01"/>
    <w:rsid w:val="005B0914"/>
    <w:rsid w:val="005B405C"/>
    <w:rsid w:val="005B4099"/>
    <w:rsid w:val="005B75A6"/>
    <w:rsid w:val="005C0281"/>
    <w:rsid w:val="005C3888"/>
    <w:rsid w:val="005C402C"/>
    <w:rsid w:val="005E7035"/>
    <w:rsid w:val="005F1E5B"/>
    <w:rsid w:val="005F7CE4"/>
    <w:rsid w:val="006026AE"/>
    <w:rsid w:val="00603A02"/>
    <w:rsid w:val="00610676"/>
    <w:rsid w:val="00611BFE"/>
    <w:rsid w:val="00611E31"/>
    <w:rsid w:val="00613C70"/>
    <w:rsid w:val="00616BC5"/>
    <w:rsid w:val="0062018B"/>
    <w:rsid w:val="00623D30"/>
    <w:rsid w:val="006271FD"/>
    <w:rsid w:val="006372B8"/>
    <w:rsid w:val="006379CF"/>
    <w:rsid w:val="0064476C"/>
    <w:rsid w:val="006458B2"/>
    <w:rsid w:val="006458FC"/>
    <w:rsid w:val="00652C2C"/>
    <w:rsid w:val="006530EE"/>
    <w:rsid w:val="0065462F"/>
    <w:rsid w:val="006553BA"/>
    <w:rsid w:val="00657A3B"/>
    <w:rsid w:val="0067234D"/>
    <w:rsid w:val="00680212"/>
    <w:rsid w:val="00685B32"/>
    <w:rsid w:val="00686C8B"/>
    <w:rsid w:val="00691D24"/>
    <w:rsid w:val="006A39F2"/>
    <w:rsid w:val="006A3E1D"/>
    <w:rsid w:val="006A7A4B"/>
    <w:rsid w:val="006A7B3F"/>
    <w:rsid w:val="006B0829"/>
    <w:rsid w:val="006C26C5"/>
    <w:rsid w:val="006C4186"/>
    <w:rsid w:val="006C462E"/>
    <w:rsid w:val="006C5661"/>
    <w:rsid w:val="006C6075"/>
    <w:rsid w:val="006D311D"/>
    <w:rsid w:val="006D3867"/>
    <w:rsid w:val="006D6B32"/>
    <w:rsid w:val="006D6BF8"/>
    <w:rsid w:val="006D74C5"/>
    <w:rsid w:val="006E1E6C"/>
    <w:rsid w:val="006E5324"/>
    <w:rsid w:val="006E7702"/>
    <w:rsid w:val="006F0972"/>
    <w:rsid w:val="006F249B"/>
    <w:rsid w:val="006F376C"/>
    <w:rsid w:val="006F3942"/>
    <w:rsid w:val="006F3B28"/>
    <w:rsid w:val="006F4100"/>
    <w:rsid w:val="00704AC7"/>
    <w:rsid w:val="00704DAD"/>
    <w:rsid w:val="00705973"/>
    <w:rsid w:val="00706E9C"/>
    <w:rsid w:val="00707465"/>
    <w:rsid w:val="00711F7F"/>
    <w:rsid w:val="00713593"/>
    <w:rsid w:val="00713C58"/>
    <w:rsid w:val="00713F23"/>
    <w:rsid w:val="00715009"/>
    <w:rsid w:val="007176BD"/>
    <w:rsid w:val="00721161"/>
    <w:rsid w:val="007249A2"/>
    <w:rsid w:val="00724DBE"/>
    <w:rsid w:val="007254AC"/>
    <w:rsid w:val="007262BD"/>
    <w:rsid w:val="00731051"/>
    <w:rsid w:val="00732960"/>
    <w:rsid w:val="007402E8"/>
    <w:rsid w:val="0074374D"/>
    <w:rsid w:val="00747632"/>
    <w:rsid w:val="0074768A"/>
    <w:rsid w:val="007518FC"/>
    <w:rsid w:val="00755AC4"/>
    <w:rsid w:val="00757807"/>
    <w:rsid w:val="0076259B"/>
    <w:rsid w:val="00763742"/>
    <w:rsid w:val="00764606"/>
    <w:rsid w:val="00770A60"/>
    <w:rsid w:val="0077267E"/>
    <w:rsid w:val="007769FE"/>
    <w:rsid w:val="00783173"/>
    <w:rsid w:val="0078626E"/>
    <w:rsid w:val="00787359"/>
    <w:rsid w:val="007911AD"/>
    <w:rsid w:val="00797D3B"/>
    <w:rsid w:val="007B6376"/>
    <w:rsid w:val="007C0D24"/>
    <w:rsid w:val="007C129A"/>
    <w:rsid w:val="007C3F65"/>
    <w:rsid w:val="007C49D1"/>
    <w:rsid w:val="007C6A53"/>
    <w:rsid w:val="007D047F"/>
    <w:rsid w:val="007D0CDD"/>
    <w:rsid w:val="007D4B78"/>
    <w:rsid w:val="007D59D2"/>
    <w:rsid w:val="007E03F2"/>
    <w:rsid w:val="007E20EA"/>
    <w:rsid w:val="007E4219"/>
    <w:rsid w:val="007E5693"/>
    <w:rsid w:val="007F3536"/>
    <w:rsid w:val="007F600A"/>
    <w:rsid w:val="007F71A3"/>
    <w:rsid w:val="0080136E"/>
    <w:rsid w:val="00805131"/>
    <w:rsid w:val="00806B67"/>
    <w:rsid w:val="00810CF8"/>
    <w:rsid w:val="008113FA"/>
    <w:rsid w:val="00825664"/>
    <w:rsid w:val="00825B7E"/>
    <w:rsid w:val="00825B8A"/>
    <w:rsid w:val="008307E5"/>
    <w:rsid w:val="00833DD0"/>
    <w:rsid w:val="008351B1"/>
    <w:rsid w:val="0083590B"/>
    <w:rsid w:val="00835D91"/>
    <w:rsid w:val="00836F73"/>
    <w:rsid w:val="0083775F"/>
    <w:rsid w:val="0084199D"/>
    <w:rsid w:val="00842855"/>
    <w:rsid w:val="00844A40"/>
    <w:rsid w:val="00851FFB"/>
    <w:rsid w:val="0085230C"/>
    <w:rsid w:val="008527C7"/>
    <w:rsid w:val="00852A8E"/>
    <w:rsid w:val="00853BCF"/>
    <w:rsid w:val="008611EA"/>
    <w:rsid w:val="008638C2"/>
    <w:rsid w:val="008643DB"/>
    <w:rsid w:val="00865046"/>
    <w:rsid w:val="008660FD"/>
    <w:rsid w:val="008809FA"/>
    <w:rsid w:val="0088575A"/>
    <w:rsid w:val="00890BDA"/>
    <w:rsid w:val="00890C0D"/>
    <w:rsid w:val="0089323F"/>
    <w:rsid w:val="0089534D"/>
    <w:rsid w:val="00897828"/>
    <w:rsid w:val="00897876"/>
    <w:rsid w:val="00897D2E"/>
    <w:rsid w:val="008A22E3"/>
    <w:rsid w:val="008A53C1"/>
    <w:rsid w:val="008A6F4D"/>
    <w:rsid w:val="008A70EA"/>
    <w:rsid w:val="008B0E28"/>
    <w:rsid w:val="008B1CAF"/>
    <w:rsid w:val="008B23DF"/>
    <w:rsid w:val="008B2C45"/>
    <w:rsid w:val="008B4962"/>
    <w:rsid w:val="008C1BDF"/>
    <w:rsid w:val="008C2B2C"/>
    <w:rsid w:val="008C6C81"/>
    <w:rsid w:val="008D2220"/>
    <w:rsid w:val="008D56F1"/>
    <w:rsid w:val="008D6944"/>
    <w:rsid w:val="008E7915"/>
    <w:rsid w:val="008F0EF9"/>
    <w:rsid w:val="008F2D5F"/>
    <w:rsid w:val="008F4D02"/>
    <w:rsid w:val="008F5587"/>
    <w:rsid w:val="008F5874"/>
    <w:rsid w:val="008F777E"/>
    <w:rsid w:val="008F7989"/>
    <w:rsid w:val="0090287D"/>
    <w:rsid w:val="009041C2"/>
    <w:rsid w:val="009056EF"/>
    <w:rsid w:val="00913314"/>
    <w:rsid w:val="00915C38"/>
    <w:rsid w:val="00915D76"/>
    <w:rsid w:val="00921D47"/>
    <w:rsid w:val="009277F1"/>
    <w:rsid w:val="00934A3B"/>
    <w:rsid w:val="00940531"/>
    <w:rsid w:val="009426F9"/>
    <w:rsid w:val="00947880"/>
    <w:rsid w:val="00947B25"/>
    <w:rsid w:val="00950C05"/>
    <w:rsid w:val="00951228"/>
    <w:rsid w:val="00951DF7"/>
    <w:rsid w:val="00953321"/>
    <w:rsid w:val="00957234"/>
    <w:rsid w:val="009575BA"/>
    <w:rsid w:val="00965EBD"/>
    <w:rsid w:val="00974D8F"/>
    <w:rsid w:val="00976930"/>
    <w:rsid w:val="00976E65"/>
    <w:rsid w:val="00977DAE"/>
    <w:rsid w:val="009854CC"/>
    <w:rsid w:val="00987079"/>
    <w:rsid w:val="00991F9D"/>
    <w:rsid w:val="009951FB"/>
    <w:rsid w:val="00997CF9"/>
    <w:rsid w:val="009A14E6"/>
    <w:rsid w:val="009A3671"/>
    <w:rsid w:val="009A69FE"/>
    <w:rsid w:val="009A7BFB"/>
    <w:rsid w:val="009C420D"/>
    <w:rsid w:val="009D2697"/>
    <w:rsid w:val="009D4604"/>
    <w:rsid w:val="009D59D6"/>
    <w:rsid w:val="009D6DE8"/>
    <w:rsid w:val="009E2A26"/>
    <w:rsid w:val="009E3EB1"/>
    <w:rsid w:val="009E4844"/>
    <w:rsid w:val="009E63C6"/>
    <w:rsid w:val="009F0DB6"/>
    <w:rsid w:val="009F53FA"/>
    <w:rsid w:val="009F5D49"/>
    <w:rsid w:val="00A0217A"/>
    <w:rsid w:val="00A06840"/>
    <w:rsid w:val="00A1487D"/>
    <w:rsid w:val="00A16925"/>
    <w:rsid w:val="00A20606"/>
    <w:rsid w:val="00A240C2"/>
    <w:rsid w:val="00A24B03"/>
    <w:rsid w:val="00A34A4F"/>
    <w:rsid w:val="00A35750"/>
    <w:rsid w:val="00A37877"/>
    <w:rsid w:val="00A4472E"/>
    <w:rsid w:val="00A50597"/>
    <w:rsid w:val="00A548CD"/>
    <w:rsid w:val="00A56344"/>
    <w:rsid w:val="00A575B5"/>
    <w:rsid w:val="00A600E0"/>
    <w:rsid w:val="00A62B7C"/>
    <w:rsid w:val="00A64FCA"/>
    <w:rsid w:val="00A6674D"/>
    <w:rsid w:val="00A6773E"/>
    <w:rsid w:val="00A70227"/>
    <w:rsid w:val="00A705F2"/>
    <w:rsid w:val="00A71715"/>
    <w:rsid w:val="00A72D6A"/>
    <w:rsid w:val="00A73D98"/>
    <w:rsid w:val="00A756F4"/>
    <w:rsid w:val="00A80BA6"/>
    <w:rsid w:val="00A87E44"/>
    <w:rsid w:val="00A92518"/>
    <w:rsid w:val="00A9283F"/>
    <w:rsid w:val="00A92985"/>
    <w:rsid w:val="00A9306D"/>
    <w:rsid w:val="00A950E9"/>
    <w:rsid w:val="00AA2526"/>
    <w:rsid w:val="00AA272A"/>
    <w:rsid w:val="00AA2E6D"/>
    <w:rsid w:val="00AA3D74"/>
    <w:rsid w:val="00AA50EE"/>
    <w:rsid w:val="00AB3934"/>
    <w:rsid w:val="00AC0531"/>
    <w:rsid w:val="00AC6374"/>
    <w:rsid w:val="00AC7B89"/>
    <w:rsid w:val="00AD0DA4"/>
    <w:rsid w:val="00AD2219"/>
    <w:rsid w:val="00AD344C"/>
    <w:rsid w:val="00AE3FBA"/>
    <w:rsid w:val="00AE615B"/>
    <w:rsid w:val="00AF03DB"/>
    <w:rsid w:val="00AF212B"/>
    <w:rsid w:val="00AF4717"/>
    <w:rsid w:val="00B01D1A"/>
    <w:rsid w:val="00B10C2C"/>
    <w:rsid w:val="00B154CC"/>
    <w:rsid w:val="00B17F41"/>
    <w:rsid w:val="00B2003E"/>
    <w:rsid w:val="00B22531"/>
    <w:rsid w:val="00B22BB6"/>
    <w:rsid w:val="00B23D70"/>
    <w:rsid w:val="00B2578C"/>
    <w:rsid w:val="00B2756F"/>
    <w:rsid w:val="00B30420"/>
    <w:rsid w:val="00B34283"/>
    <w:rsid w:val="00B350C1"/>
    <w:rsid w:val="00B36278"/>
    <w:rsid w:val="00B411F8"/>
    <w:rsid w:val="00B42898"/>
    <w:rsid w:val="00B523E6"/>
    <w:rsid w:val="00B55A60"/>
    <w:rsid w:val="00B62AE9"/>
    <w:rsid w:val="00B663FE"/>
    <w:rsid w:val="00B75153"/>
    <w:rsid w:val="00B83529"/>
    <w:rsid w:val="00B86169"/>
    <w:rsid w:val="00B91094"/>
    <w:rsid w:val="00B955BA"/>
    <w:rsid w:val="00BA2DB9"/>
    <w:rsid w:val="00BA38C7"/>
    <w:rsid w:val="00BA4BC6"/>
    <w:rsid w:val="00BB22B0"/>
    <w:rsid w:val="00BB4310"/>
    <w:rsid w:val="00BB4A7B"/>
    <w:rsid w:val="00BB6800"/>
    <w:rsid w:val="00BC155E"/>
    <w:rsid w:val="00BC3A32"/>
    <w:rsid w:val="00BC6C20"/>
    <w:rsid w:val="00BD25C7"/>
    <w:rsid w:val="00BD2B7B"/>
    <w:rsid w:val="00BD3989"/>
    <w:rsid w:val="00BD4C1E"/>
    <w:rsid w:val="00BE51F6"/>
    <w:rsid w:val="00BE61AE"/>
    <w:rsid w:val="00BF307A"/>
    <w:rsid w:val="00BF4425"/>
    <w:rsid w:val="00BF4694"/>
    <w:rsid w:val="00BF6086"/>
    <w:rsid w:val="00C00190"/>
    <w:rsid w:val="00C0053A"/>
    <w:rsid w:val="00C0160B"/>
    <w:rsid w:val="00C03485"/>
    <w:rsid w:val="00C039A2"/>
    <w:rsid w:val="00C11CD2"/>
    <w:rsid w:val="00C14244"/>
    <w:rsid w:val="00C16205"/>
    <w:rsid w:val="00C165AA"/>
    <w:rsid w:val="00C2286E"/>
    <w:rsid w:val="00C3756B"/>
    <w:rsid w:val="00C40274"/>
    <w:rsid w:val="00C4046F"/>
    <w:rsid w:val="00C4212A"/>
    <w:rsid w:val="00C43DE7"/>
    <w:rsid w:val="00C4499F"/>
    <w:rsid w:val="00C465EB"/>
    <w:rsid w:val="00C55F76"/>
    <w:rsid w:val="00C604D3"/>
    <w:rsid w:val="00C62609"/>
    <w:rsid w:val="00C6392C"/>
    <w:rsid w:val="00C64E4D"/>
    <w:rsid w:val="00C666F8"/>
    <w:rsid w:val="00C678A3"/>
    <w:rsid w:val="00C75E9F"/>
    <w:rsid w:val="00C80A76"/>
    <w:rsid w:val="00C87D26"/>
    <w:rsid w:val="00C92E0C"/>
    <w:rsid w:val="00C93F58"/>
    <w:rsid w:val="00C9576A"/>
    <w:rsid w:val="00CA6E5F"/>
    <w:rsid w:val="00CB0CD9"/>
    <w:rsid w:val="00CB355F"/>
    <w:rsid w:val="00CB3AAC"/>
    <w:rsid w:val="00CB7118"/>
    <w:rsid w:val="00CC132E"/>
    <w:rsid w:val="00CC3BB0"/>
    <w:rsid w:val="00CC5A72"/>
    <w:rsid w:val="00CD10F6"/>
    <w:rsid w:val="00CD112E"/>
    <w:rsid w:val="00CD22B8"/>
    <w:rsid w:val="00CD4E7A"/>
    <w:rsid w:val="00CD6DDB"/>
    <w:rsid w:val="00CE1FC6"/>
    <w:rsid w:val="00CE2F0A"/>
    <w:rsid w:val="00CE3AFF"/>
    <w:rsid w:val="00CE3ED1"/>
    <w:rsid w:val="00CF31E5"/>
    <w:rsid w:val="00CF4683"/>
    <w:rsid w:val="00CF543E"/>
    <w:rsid w:val="00CF5AB6"/>
    <w:rsid w:val="00CF648D"/>
    <w:rsid w:val="00CF75BB"/>
    <w:rsid w:val="00D014AC"/>
    <w:rsid w:val="00D108A6"/>
    <w:rsid w:val="00D13714"/>
    <w:rsid w:val="00D23250"/>
    <w:rsid w:val="00D272C1"/>
    <w:rsid w:val="00D3608F"/>
    <w:rsid w:val="00D376AB"/>
    <w:rsid w:val="00D42789"/>
    <w:rsid w:val="00D45DCC"/>
    <w:rsid w:val="00D46D67"/>
    <w:rsid w:val="00D47838"/>
    <w:rsid w:val="00D5104A"/>
    <w:rsid w:val="00D52EA7"/>
    <w:rsid w:val="00D54D56"/>
    <w:rsid w:val="00D63D2D"/>
    <w:rsid w:val="00D648E0"/>
    <w:rsid w:val="00D76E9C"/>
    <w:rsid w:val="00D81915"/>
    <w:rsid w:val="00D81E58"/>
    <w:rsid w:val="00D81FC5"/>
    <w:rsid w:val="00D83052"/>
    <w:rsid w:val="00D854F0"/>
    <w:rsid w:val="00D91509"/>
    <w:rsid w:val="00D96477"/>
    <w:rsid w:val="00DA16A8"/>
    <w:rsid w:val="00DA515E"/>
    <w:rsid w:val="00DB1144"/>
    <w:rsid w:val="00DB337D"/>
    <w:rsid w:val="00DB4CCB"/>
    <w:rsid w:val="00DB6D02"/>
    <w:rsid w:val="00DC511C"/>
    <w:rsid w:val="00DD1582"/>
    <w:rsid w:val="00DD295E"/>
    <w:rsid w:val="00DD2C88"/>
    <w:rsid w:val="00DD3A9B"/>
    <w:rsid w:val="00DE2603"/>
    <w:rsid w:val="00DE2BE6"/>
    <w:rsid w:val="00DE2D4A"/>
    <w:rsid w:val="00DE2F23"/>
    <w:rsid w:val="00DE50CA"/>
    <w:rsid w:val="00DE6AB1"/>
    <w:rsid w:val="00DF04D6"/>
    <w:rsid w:val="00DF06DB"/>
    <w:rsid w:val="00DF4DB7"/>
    <w:rsid w:val="00DF555B"/>
    <w:rsid w:val="00DF571B"/>
    <w:rsid w:val="00E1082E"/>
    <w:rsid w:val="00E15200"/>
    <w:rsid w:val="00E15BDA"/>
    <w:rsid w:val="00E17127"/>
    <w:rsid w:val="00E17349"/>
    <w:rsid w:val="00E17FAB"/>
    <w:rsid w:val="00E24E24"/>
    <w:rsid w:val="00E25E8A"/>
    <w:rsid w:val="00E2644B"/>
    <w:rsid w:val="00E27036"/>
    <w:rsid w:val="00E35DA8"/>
    <w:rsid w:val="00E3788B"/>
    <w:rsid w:val="00E40E92"/>
    <w:rsid w:val="00E452DB"/>
    <w:rsid w:val="00E45E7A"/>
    <w:rsid w:val="00E53D98"/>
    <w:rsid w:val="00E629C3"/>
    <w:rsid w:val="00E62DE9"/>
    <w:rsid w:val="00E63A90"/>
    <w:rsid w:val="00E66207"/>
    <w:rsid w:val="00E679B9"/>
    <w:rsid w:val="00E719D3"/>
    <w:rsid w:val="00E73992"/>
    <w:rsid w:val="00E75C4B"/>
    <w:rsid w:val="00E76BF9"/>
    <w:rsid w:val="00E82D84"/>
    <w:rsid w:val="00E86CDB"/>
    <w:rsid w:val="00EA1621"/>
    <w:rsid w:val="00EA7601"/>
    <w:rsid w:val="00EB38D9"/>
    <w:rsid w:val="00EB3FAB"/>
    <w:rsid w:val="00EC2877"/>
    <w:rsid w:val="00EC35AF"/>
    <w:rsid w:val="00EC6CC0"/>
    <w:rsid w:val="00ED233A"/>
    <w:rsid w:val="00ED31C1"/>
    <w:rsid w:val="00ED4898"/>
    <w:rsid w:val="00ED5A3C"/>
    <w:rsid w:val="00EE33F5"/>
    <w:rsid w:val="00EE4221"/>
    <w:rsid w:val="00EE5F7F"/>
    <w:rsid w:val="00EE70F3"/>
    <w:rsid w:val="00EF23D3"/>
    <w:rsid w:val="00EF2760"/>
    <w:rsid w:val="00EF4A57"/>
    <w:rsid w:val="00EF7359"/>
    <w:rsid w:val="00F139D5"/>
    <w:rsid w:val="00F16291"/>
    <w:rsid w:val="00F16A49"/>
    <w:rsid w:val="00F16CA8"/>
    <w:rsid w:val="00F20541"/>
    <w:rsid w:val="00F26F00"/>
    <w:rsid w:val="00F30143"/>
    <w:rsid w:val="00F30E47"/>
    <w:rsid w:val="00F350C2"/>
    <w:rsid w:val="00F35798"/>
    <w:rsid w:val="00F3714B"/>
    <w:rsid w:val="00F37E5C"/>
    <w:rsid w:val="00F3C119"/>
    <w:rsid w:val="00F41C84"/>
    <w:rsid w:val="00F46578"/>
    <w:rsid w:val="00F507F0"/>
    <w:rsid w:val="00F5203A"/>
    <w:rsid w:val="00F5444F"/>
    <w:rsid w:val="00F55155"/>
    <w:rsid w:val="00F56E1D"/>
    <w:rsid w:val="00F63FCA"/>
    <w:rsid w:val="00F66199"/>
    <w:rsid w:val="00F70712"/>
    <w:rsid w:val="00F7088F"/>
    <w:rsid w:val="00F71F17"/>
    <w:rsid w:val="00F7316F"/>
    <w:rsid w:val="00F736BF"/>
    <w:rsid w:val="00F77005"/>
    <w:rsid w:val="00F84842"/>
    <w:rsid w:val="00F91CC7"/>
    <w:rsid w:val="00F95A6D"/>
    <w:rsid w:val="00FA3358"/>
    <w:rsid w:val="00FA6442"/>
    <w:rsid w:val="00FB4FEA"/>
    <w:rsid w:val="00FC1368"/>
    <w:rsid w:val="00FC7CD7"/>
    <w:rsid w:val="00FD2C70"/>
    <w:rsid w:val="00FD430B"/>
    <w:rsid w:val="00FD4F12"/>
    <w:rsid w:val="00FD589F"/>
    <w:rsid w:val="00FD709A"/>
    <w:rsid w:val="00FE2807"/>
    <w:rsid w:val="00FE7CFD"/>
    <w:rsid w:val="00FF0008"/>
    <w:rsid w:val="00FF016B"/>
    <w:rsid w:val="00FF177E"/>
    <w:rsid w:val="01515A75"/>
    <w:rsid w:val="01EBD185"/>
    <w:rsid w:val="0220035A"/>
    <w:rsid w:val="027D6589"/>
    <w:rsid w:val="02E4A496"/>
    <w:rsid w:val="034BDB87"/>
    <w:rsid w:val="03D9C973"/>
    <w:rsid w:val="03DAF50D"/>
    <w:rsid w:val="041539B7"/>
    <w:rsid w:val="041783F1"/>
    <w:rsid w:val="0447C718"/>
    <w:rsid w:val="0461B8E3"/>
    <w:rsid w:val="05486BAF"/>
    <w:rsid w:val="05746EC1"/>
    <w:rsid w:val="05892502"/>
    <w:rsid w:val="05D52345"/>
    <w:rsid w:val="05F71574"/>
    <w:rsid w:val="0623F02F"/>
    <w:rsid w:val="063CB450"/>
    <w:rsid w:val="064335DD"/>
    <w:rsid w:val="07142495"/>
    <w:rsid w:val="071CA2E8"/>
    <w:rsid w:val="07335F83"/>
    <w:rsid w:val="073BD80C"/>
    <w:rsid w:val="0758852E"/>
    <w:rsid w:val="08CFB392"/>
    <w:rsid w:val="08EF10DF"/>
    <w:rsid w:val="09360E7C"/>
    <w:rsid w:val="09521F0E"/>
    <w:rsid w:val="0A0D905E"/>
    <w:rsid w:val="0A5E3A78"/>
    <w:rsid w:val="0A63BF1C"/>
    <w:rsid w:val="0A86D7F1"/>
    <w:rsid w:val="0A891B25"/>
    <w:rsid w:val="0AC0DA9E"/>
    <w:rsid w:val="0ACCC826"/>
    <w:rsid w:val="0B71E5C6"/>
    <w:rsid w:val="0B768231"/>
    <w:rsid w:val="0BBADEE9"/>
    <w:rsid w:val="0CC03EBB"/>
    <w:rsid w:val="0D5E4530"/>
    <w:rsid w:val="0E2D5A61"/>
    <w:rsid w:val="0E4E5B6B"/>
    <w:rsid w:val="0E7A14DB"/>
    <w:rsid w:val="0EDE5E62"/>
    <w:rsid w:val="0F40B9CC"/>
    <w:rsid w:val="109457E2"/>
    <w:rsid w:val="11939FEC"/>
    <w:rsid w:val="1203D18C"/>
    <w:rsid w:val="12870B27"/>
    <w:rsid w:val="128EE6A3"/>
    <w:rsid w:val="12941004"/>
    <w:rsid w:val="12C8E307"/>
    <w:rsid w:val="12D83F5A"/>
    <w:rsid w:val="137C2392"/>
    <w:rsid w:val="14160740"/>
    <w:rsid w:val="14847EBD"/>
    <w:rsid w:val="14884D5C"/>
    <w:rsid w:val="14BA53A4"/>
    <w:rsid w:val="14BA57B0"/>
    <w:rsid w:val="15798AA3"/>
    <w:rsid w:val="15CFF0EB"/>
    <w:rsid w:val="16AE8A5E"/>
    <w:rsid w:val="16B638DF"/>
    <w:rsid w:val="17084C8B"/>
    <w:rsid w:val="17AEEAD7"/>
    <w:rsid w:val="17F37B19"/>
    <w:rsid w:val="18007DFF"/>
    <w:rsid w:val="18376E84"/>
    <w:rsid w:val="185DBFDB"/>
    <w:rsid w:val="185DCBE2"/>
    <w:rsid w:val="1879AEB3"/>
    <w:rsid w:val="1891458C"/>
    <w:rsid w:val="18F8F9A1"/>
    <w:rsid w:val="192375BE"/>
    <w:rsid w:val="199CED89"/>
    <w:rsid w:val="19F0FF0D"/>
    <w:rsid w:val="1A04C4FB"/>
    <w:rsid w:val="1AE9D9B6"/>
    <w:rsid w:val="1B16FA81"/>
    <w:rsid w:val="1B284C5A"/>
    <w:rsid w:val="1B63C4B2"/>
    <w:rsid w:val="1B71EED2"/>
    <w:rsid w:val="1B777534"/>
    <w:rsid w:val="1BA20FF1"/>
    <w:rsid w:val="1BB81B26"/>
    <w:rsid w:val="1BE21E3C"/>
    <w:rsid w:val="1C0E32F4"/>
    <w:rsid w:val="1C3E374A"/>
    <w:rsid w:val="1C43BF87"/>
    <w:rsid w:val="1C445634"/>
    <w:rsid w:val="1C4A2760"/>
    <w:rsid w:val="1C74314C"/>
    <w:rsid w:val="1CA20FFF"/>
    <w:rsid w:val="1CC8A80B"/>
    <w:rsid w:val="1CD53A60"/>
    <w:rsid w:val="1D148874"/>
    <w:rsid w:val="1D3EAA05"/>
    <w:rsid w:val="1D94BEE1"/>
    <w:rsid w:val="1DF661BE"/>
    <w:rsid w:val="1DFF3DD5"/>
    <w:rsid w:val="1E33A8EA"/>
    <w:rsid w:val="1E3D3D2C"/>
    <w:rsid w:val="1F0E7280"/>
    <w:rsid w:val="1F432036"/>
    <w:rsid w:val="1F9F5F73"/>
    <w:rsid w:val="1FFDB35A"/>
    <w:rsid w:val="2037DCEA"/>
    <w:rsid w:val="203BAC4D"/>
    <w:rsid w:val="204838CF"/>
    <w:rsid w:val="20BB55E6"/>
    <w:rsid w:val="20F932C9"/>
    <w:rsid w:val="2188CDBA"/>
    <w:rsid w:val="222AC5FF"/>
    <w:rsid w:val="229E7007"/>
    <w:rsid w:val="231E1BEA"/>
    <w:rsid w:val="232CC531"/>
    <w:rsid w:val="24889AC4"/>
    <w:rsid w:val="249210D1"/>
    <w:rsid w:val="24BB19EC"/>
    <w:rsid w:val="25288541"/>
    <w:rsid w:val="25467032"/>
    <w:rsid w:val="25C901C6"/>
    <w:rsid w:val="25FBF76C"/>
    <w:rsid w:val="264CBDA9"/>
    <w:rsid w:val="266667DD"/>
    <w:rsid w:val="26987FAD"/>
    <w:rsid w:val="26FB62C5"/>
    <w:rsid w:val="2713C18C"/>
    <w:rsid w:val="2720881E"/>
    <w:rsid w:val="278D59DE"/>
    <w:rsid w:val="278DD71D"/>
    <w:rsid w:val="27DE612A"/>
    <w:rsid w:val="27EBEA8F"/>
    <w:rsid w:val="27ECA2CE"/>
    <w:rsid w:val="28039536"/>
    <w:rsid w:val="281E53D9"/>
    <w:rsid w:val="28223B73"/>
    <w:rsid w:val="28473526"/>
    <w:rsid w:val="28520972"/>
    <w:rsid w:val="2865DE6D"/>
    <w:rsid w:val="28885854"/>
    <w:rsid w:val="289A5A8C"/>
    <w:rsid w:val="29181AE8"/>
    <w:rsid w:val="299CDC8B"/>
    <w:rsid w:val="2A5FDFC6"/>
    <w:rsid w:val="2AA2F46A"/>
    <w:rsid w:val="2AD6610E"/>
    <w:rsid w:val="2AE7BDFA"/>
    <w:rsid w:val="2B4CBB3E"/>
    <w:rsid w:val="2B7601C7"/>
    <w:rsid w:val="2B93D9F1"/>
    <w:rsid w:val="2B9AFFFF"/>
    <w:rsid w:val="2BB96206"/>
    <w:rsid w:val="2BBE9C7B"/>
    <w:rsid w:val="2BCD427A"/>
    <w:rsid w:val="2C04C266"/>
    <w:rsid w:val="2C07F1DE"/>
    <w:rsid w:val="2CDF00A9"/>
    <w:rsid w:val="2CFE809B"/>
    <w:rsid w:val="2D1BB68E"/>
    <w:rsid w:val="2D750087"/>
    <w:rsid w:val="2E26E663"/>
    <w:rsid w:val="2E6542A7"/>
    <w:rsid w:val="2EAED122"/>
    <w:rsid w:val="2EBAF6CA"/>
    <w:rsid w:val="2ECEFB9F"/>
    <w:rsid w:val="2F94F4DB"/>
    <w:rsid w:val="2F997054"/>
    <w:rsid w:val="2F9DDCA8"/>
    <w:rsid w:val="2FCC296E"/>
    <w:rsid w:val="301CD41C"/>
    <w:rsid w:val="30303267"/>
    <w:rsid w:val="3034DC8A"/>
    <w:rsid w:val="3050DAA1"/>
    <w:rsid w:val="30671845"/>
    <w:rsid w:val="308BDFBF"/>
    <w:rsid w:val="313430FE"/>
    <w:rsid w:val="3137A3C0"/>
    <w:rsid w:val="31BA290F"/>
    <w:rsid w:val="326384EB"/>
    <w:rsid w:val="326C81C8"/>
    <w:rsid w:val="32A8864E"/>
    <w:rsid w:val="32DA720C"/>
    <w:rsid w:val="3315C8D6"/>
    <w:rsid w:val="332A95AF"/>
    <w:rsid w:val="3347175F"/>
    <w:rsid w:val="33710132"/>
    <w:rsid w:val="33962A75"/>
    <w:rsid w:val="340528A9"/>
    <w:rsid w:val="34D45632"/>
    <w:rsid w:val="35917B90"/>
    <w:rsid w:val="35E72722"/>
    <w:rsid w:val="35F90464"/>
    <w:rsid w:val="362B4A5F"/>
    <w:rsid w:val="3644E2EB"/>
    <w:rsid w:val="3737BAA6"/>
    <w:rsid w:val="37EB3456"/>
    <w:rsid w:val="3801B679"/>
    <w:rsid w:val="381CCC31"/>
    <w:rsid w:val="387CA2D2"/>
    <w:rsid w:val="38B4779B"/>
    <w:rsid w:val="38FEC1F7"/>
    <w:rsid w:val="39458F30"/>
    <w:rsid w:val="39868B10"/>
    <w:rsid w:val="3A7ACEFA"/>
    <w:rsid w:val="3A8B6947"/>
    <w:rsid w:val="3AB0E1A0"/>
    <w:rsid w:val="3B3ABC80"/>
    <w:rsid w:val="3B894466"/>
    <w:rsid w:val="3BB60607"/>
    <w:rsid w:val="3BF45301"/>
    <w:rsid w:val="3BF5B1D8"/>
    <w:rsid w:val="3C55A30D"/>
    <w:rsid w:val="3D787479"/>
    <w:rsid w:val="3D7E16B0"/>
    <w:rsid w:val="3D99BDE1"/>
    <w:rsid w:val="3E2C9908"/>
    <w:rsid w:val="3E313D2E"/>
    <w:rsid w:val="3EC51937"/>
    <w:rsid w:val="3EE22A9A"/>
    <w:rsid w:val="3FBAE068"/>
    <w:rsid w:val="3FBFF2E4"/>
    <w:rsid w:val="3FD4FF88"/>
    <w:rsid w:val="4060A997"/>
    <w:rsid w:val="40F3ED95"/>
    <w:rsid w:val="41135473"/>
    <w:rsid w:val="4138458C"/>
    <w:rsid w:val="41BEF583"/>
    <w:rsid w:val="41D64C67"/>
    <w:rsid w:val="41D8E8B1"/>
    <w:rsid w:val="41DF8C99"/>
    <w:rsid w:val="41EC3ABA"/>
    <w:rsid w:val="4297447F"/>
    <w:rsid w:val="43FE6287"/>
    <w:rsid w:val="460722AF"/>
    <w:rsid w:val="462774B2"/>
    <w:rsid w:val="46A32377"/>
    <w:rsid w:val="46AE7384"/>
    <w:rsid w:val="470A42C4"/>
    <w:rsid w:val="47536D5F"/>
    <w:rsid w:val="47B062F3"/>
    <w:rsid w:val="47D86AC7"/>
    <w:rsid w:val="4808400B"/>
    <w:rsid w:val="4854CD20"/>
    <w:rsid w:val="489CAA6B"/>
    <w:rsid w:val="48C35AA0"/>
    <w:rsid w:val="48E35567"/>
    <w:rsid w:val="48FFC324"/>
    <w:rsid w:val="49361629"/>
    <w:rsid w:val="49538C88"/>
    <w:rsid w:val="49D868FE"/>
    <w:rsid w:val="4A392A06"/>
    <w:rsid w:val="4A7C0BFC"/>
    <w:rsid w:val="4AB954F9"/>
    <w:rsid w:val="4AF3B385"/>
    <w:rsid w:val="4B4A1357"/>
    <w:rsid w:val="4B5996B6"/>
    <w:rsid w:val="4B79BEBD"/>
    <w:rsid w:val="4B95DF4A"/>
    <w:rsid w:val="4BF747CE"/>
    <w:rsid w:val="4C3C96F3"/>
    <w:rsid w:val="4C5971C9"/>
    <w:rsid w:val="4C7BC419"/>
    <w:rsid w:val="4CD37379"/>
    <w:rsid w:val="4D2E2474"/>
    <w:rsid w:val="4D6A003E"/>
    <w:rsid w:val="4D7C79ED"/>
    <w:rsid w:val="4DE52452"/>
    <w:rsid w:val="4DF64AFE"/>
    <w:rsid w:val="4E5E4FAA"/>
    <w:rsid w:val="4F734F7D"/>
    <w:rsid w:val="4F830F46"/>
    <w:rsid w:val="4F89DB66"/>
    <w:rsid w:val="4F9590E3"/>
    <w:rsid w:val="4FCD9CF6"/>
    <w:rsid w:val="500AAF79"/>
    <w:rsid w:val="501EA8B5"/>
    <w:rsid w:val="5024F5EC"/>
    <w:rsid w:val="50535E89"/>
    <w:rsid w:val="5063ABB0"/>
    <w:rsid w:val="509F79CA"/>
    <w:rsid w:val="51969F23"/>
    <w:rsid w:val="51A676C0"/>
    <w:rsid w:val="51E4833F"/>
    <w:rsid w:val="51E7F32A"/>
    <w:rsid w:val="5205A059"/>
    <w:rsid w:val="52249BD1"/>
    <w:rsid w:val="52477A52"/>
    <w:rsid w:val="526EF1E0"/>
    <w:rsid w:val="52FF2C4B"/>
    <w:rsid w:val="5319412B"/>
    <w:rsid w:val="538CF034"/>
    <w:rsid w:val="539D7775"/>
    <w:rsid w:val="539EB640"/>
    <w:rsid w:val="53B016F6"/>
    <w:rsid w:val="53C2EA6F"/>
    <w:rsid w:val="53DDDAB8"/>
    <w:rsid w:val="5419B251"/>
    <w:rsid w:val="55180D07"/>
    <w:rsid w:val="55B25520"/>
    <w:rsid w:val="56369E01"/>
    <w:rsid w:val="5662525B"/>
    <w:rsid w:val="56B0950B"/>
    <w:rsid w:val="56B5DD60"/>
    <w:rsid w:val="56C0262F"/>
    <w:rsid w:val="5744946D"/>
    <w:rsid w:val="57832098"/>
    <w:rsid w:val="582A53E1"/>
    <w:rsid w:val="58634909"/>
    <w:rsid w:val="591A2820"/>
    <w:rsid w:val="5936366B"/>
    <w:rsid w:val="593BE9A3"/>
    <w:rsid w:val="59CD4A0A"/>
    <w:rsid w:val="5A1D1D12"/>
    <w:rsid w:val="5A3D4790"/>
    <w:rsid w:val="5B5529EA"/>
    <w:rsid w:val="5B6E230D"/>
    <w:rsid w:val="5BB8E219"/>
    <w:rsid w:val="5C96F936"/>
    <w:rsid w:val="5CAECC70"/>
    <w:rsid w:val="5CC42FDC"/>
    <w:rsid w:val="5CC6CB89"/>
    <w:rsid w:val="5CDA6191"/>
    <w:rsid w:val="5D8BCF85"/>
    <w:rsid w:val="5DA1FDC3"/>
    <w:rsid w:val="5DB7956E"/>
    <w:rsid w:val="5DCC0E4E"/>
    <w:rsid w:val="5E1FAC23"/>
    <w:rsid w:val="5E22CC11"/>
    <w:rsid w:val="5E3F30F5"/>
    <w:rsid w:val="5E4419EF"/>
    <w:rsid w:val="5EAAA050"/>
    <w:rsid w:val="5F6D0E33"/>
    <w:rsid w:val="5FD239B1"/>
    <w:rsid w:val="5FE241E2"/>
    <w:rsid w:val="6057B5F2"/>
    <w:rsid w:val="6063667C"/>
    <w:rsid w:val="608F75C2"/>
    <w:rsid w:val="60A43272"/>
    <w:rsid w:val="60AB01E6"/>
    <w:rsid w:val="60E600E3"/>
    <w:rsid w:val="61247279"/>
    <w:rsid w:val="61574052"/>
    <w:rsid w:val="61651C6A"/>
    <w:rsid w:val="61832D01"/>
    <w:rsid w:val="620A41DE"/>
    <w:rsid w:val="62122DBE"/>
    <w:rsid w:val="627A27C4"/>
    <w:rsid w:val="62A3B706"/>
    <w:rsid w:val="63102C95"/>
    <w:rsid w:val="641ED8B9"/>
    <w:rsid w:val="64887948"/>
    <w:rsid w:val="6502B732"/>
    <w:rsid w:val="652AAC5E"/>
    <w:rsid w:val="65363DED"/>
    <w:rsid w:val="6597220F"/>
    <w:rsid w:val="659A9B97"/>
    <w:rsid w:val="65AA48E5"/>
    <w:rsid w:val="662A2158"/>
    <w:rsid w:val="665F4295"/>
    <w:rsid w:val="66829F9B"/>
    <w:rsid w:val="6689DC68"/>
    <w:rsid w:val="66B1E572"/>
    <w:rsid w:val="66B56E6B"/>
    <w:rsid w:val="66CFAC8C"/>
    <w:rsid w:val="66EAB47F"/>
    <w:rsid w:val="66F88669"/>
    <w:rsid w:val="67044421"/>
    <w:rsid w:val="678C3B7B"/>
    <w:rsid w:val="67B6166D"/>
    <w:rsid w:val="67FBCF69"/>
    <w:rsid w:val="683EB022"/>
    <w:rsid w:val="686326EF"/>
    <w:rsid w:val="68BA5F10"/>
    <w:rsid w:val="695CE105"/>
    <w:rsid w:val="69B3E8E3"/>
    <w:rsid w:val="69B58073"/>
    <w:rsid w:val="69BA6331"/>
    <w:rsid w:val="69CBCF1E"/>
    <w:rsid w:val="6A08A482"/>
    <w:rsid w:val="6A1B96C2"/>
    <w:rsid w:val="6A2C11CD"/>
    <w:rsid w:val="6B4A667E"/>
    <w:rsid w:val="6C0562A1"/>
    <w:rsid w:val="6C37E3BF"/>
    <w:rsid w:val="6C622AB8"/>
    <w:rsid w:val="6C8E8DFC"/>
    <w:rsid w:val="6CE23695"/>
    <w:rsid w:val="6D2077F3"/>
    <w:rsid w:val="6DDFDC22"/>
    <w:rsid w:val="6E496B56"/>
    <w:rsid w:val="6E81FDFF"/>
    <w:rsid w:val="6E95925C"/>
    <w:rsid w:val="6FC737DC"/>
    <w:rsid w:val="6FDCF77C"/>
    <w:rsid w:val="7032FBBA"/>
    <w:rsid w:val="70B5B2DE"/>
    <w:rsid w:val="70CB8F0A"/>
    <w:rsid w:val="71E8AA64"/>
    <w:rsid w:val="7281EF8A"/>
    <w:rsid w:val="72C6B60C"/>
    <w:rsid w:val="72F1A010"/>
    <w:rsid w:val="72F2A00C"/>
    <w:rsid w:val="7322AE2D"/>
    <w:rsid w:val="735663BC"/>
    <w:rsid w:val="7409CF3F"/>
    <w:rsid w:val="74238E35"/>
    <w:rsid w:val="74734FC0"/>
    <w:rsid w:val="7510E313"/>
    <w:rsid w:val="75218ED1"/>
    <w:rsid w:val="75725C73"/>
    <w:rsid w:val="75CEAF60"/>
    <w:rsid w:val="762D85A9"/>
    <w:rsid w:val="771E9A93"/>
    <w:rsid w:val="78058EB4"/>
    <w:rsid w:val="783B23D6"/>
    <w:rsid w:val="78976F5B"/>
    <w:rsid w:val="78AD0411"/>
    <w:rsid w:val="78C00664"/>
    <w:rsid w:val="78E738DC"/>
    <w:rsid w:val="795C9F8D"/>
    <w:rsid w:val="7A4835AB"/>
    <w:rsid w:val="7A4B1DA0"/>
    <w:rsid w:val="7A5F7E7C"/>
    <w:rsid w:val="7AEEF9E3"/>
    <w:rsid w:val="7B4F54B5"/>
    <w:rsid w:val="7B652E7A"/>
    <w:rsid w:val="7B905CE1"/>
    <w:rsid w:val="7BE5734D"/>
    <w:rsid w:val="7C3F4CB4"/>
    <w:rsid w:val="7C891E40"/>
    <w:rsid w:val="7CE2B8FF"/>
    <w:rsid w:val="7CE50007"/>
    <w:rsid w:val="7CEF3164"/>
    <w:rsid w:val="7D54FC9A"/>
    <w:rsid w:val="7D64987F"/>
    <w:rsid w:val="7D99E1C2"/>
    <w:rsid w:val="7E0F80E6"/>
    <w:rsid w:val="7E3115C4"/>
    <w:rsid w:val="7E58B07E"/>
    <w:rsid w:val="7E9DDDA0"/>
    <w:rsid w:val="7EF1621F"/>
    <w:rsid w:val="7F316AA1"/>
    <w:rsid w:val="7F9DC1C3"/>
    <w:rsid w:val="7FAF4049"/>
    <w:rsid w:val="7FE2A33E"/>
    <w:rsid w:val="7FE499E1"/>
    <w:rsid w:val="7FF4B22D"/>
    <w:rsid w:val="7FF91F4F"/>
    <w:rsid w:val="7FFA53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3F23"/>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uiPriority w:val="9"/>
    <w:unhideWhenUsed/>
    <w:qFormat/>
    <w:rsid w:val="7FF4B22D"/>
    <w:pPr>
      <w:keepNext/>
      <w:keepLines/>
      <w:spacing w:before="160" w:after="80"/>
      <w:outlineLvl w:val="1"/>
    </w:pPr>
    <w:rPr>
      <w:rFonts w:asciiTheme="majorHAnsi" w:eastAsiaTheme="minorEastAsia" w:hAnsiTheme="majorHAnsi" w:cstheme="majorEastAsia"/>
      <w:color w:val="0F4761" w:themeColor="accent1" w:themeShade="BF"/>
      <w:sz w:val="32"/>
      <w:szCs w:val="32"/>
    </w:rPr>
  </w:style>
  <w:style w:type="paragraph" w:styleId="Heading3">
    <w:name w:val="heading 3"/>
    <w:basedOn w:val="Normal"/>
    <w:next w:val="Normal"/>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Heading4">
    <w:name w:val="heading 4"/>
    <w:basedOn w:val="Normal"/>
    <w:next w:val="Normal"/>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Odrážky1,Conclusion de partie,List Paragraph2,List Paragraph_0,NAKIT List Paragraph,Nad,Nad1,Nad2,Odsazené,Odstavec 1,Odstavec_muj,Odstavec_muj1,Odstavec_muj2,Odstavec_muj3,Odstavec_muj4,Odstavec_muj5,_Odstavec se seznamem,lp1,nad"/>
    <w:basedOn w:val="Normal"/>
    <w:link w:val="ListParagraphChar"/>
    <w:uiPriority w:val="34"/>
    <w:qFormat/>
    <w:rsid w:val="7FF4B22D"/>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A-Odrážky1 Char,Conclusion de partie Char,List Paragraph2 Char,List Paragraph_0 Char,NAKIT List Paragraph Char,Nad Char,Nad1 Char,Nad2 Char,Odsazené Char,Odstavec 1 Char,Odstavec_muj Char,Odstavec_muj1 Char,Odstavec_muj2 Char"/>
    <w:link w:val="ListParagraph"/>
    <w:uiPriority w:val="34"/>
    <w:qFormat/>
    <w:locked/>
    <w:rsid w:val="00F30E47"/>
  </w:style>
  <w:style w:type="paragraph" w:styleId="FootnoteText">
    <w:name w:val="footnote text"/>
    <w:basedOn w:val="Normal"/>
    <w:link w:val="FootnoteTextChar"/>
    <w:uiPriority w:val="99"/>
    <w:semiHidden/>
    <w:unhideWhenUsed/>
    <w:rsid w:val="00835D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5D91"/>
    <w:rPr>
      <w:sz w:val="20"/>
      <w:szCs w:val="20"/>
    </w:rPr>
  </w:style>
  <w:style w:type="character" w:styleId="FootnoteReference">
    <w:name w:val="footnote reference"/>
    <w:basedOn w:val="DefaultParagraphFont"/>
    <w:uiPriority w:val="99"/>
    <w:semiHidden/>
    <w:unhideWhenUsed/>
    <w:rsid w:val="00835D91"/>
    <w:rPr>
      <w:vertAlign w:val="superscript"/>
    </w:rPr>
  </w:style>
  <w:style w:type="character" w:customStyle="1" w:styleId="Heading1Char">
    <w:name w:val="Heading 1 Char"/>
    <w:basedOn w:val="DefaultParagraphFont"/>
    <w:link w:val="Heading1"/>
    <w:uiPriority w:val="9"/>
    <w:rsid w:val="00713F23"/>
    <w:rPr>
      <w:rFonts w:asciiTheme="majorHAnsi" w:eastAsiaTheme="majorEastAsia" w:hAnsiTheme="majorHAnsi" w:cstheme="majorBidi"/>
      <w:color w:val="0F476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customXml/itemProps2.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customXml/itemProps3.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4.xml><?xml version="1.0" encoding="utf-8"?>
<ds:datastoreItem xmlns:ds="http://schemas.openxmlformats.org/officeDocument/2006/customXml" ds:itemID="{04EE6151-D3F7-4562-9A8E-D6C1F7CB4F56}"/>
</file>

<file path=docProps/app.xml><?xml version="1.0" encoding="utf-8"?>
<Properties xmlns="http://schemas.openxmlformats.org/officeDocument/2006/extended-properties" xmlns:vt="http://schemas.openxmlformats.org/officeDocument/2006/docPropsVTypes">
  <Template>Normal.dotm</Template>
  <TotalTime>12</TotalTime>
  <Pages>7</Pages>
  <Words>2336</Words>
  <Characters>13321</Characters>
  <Application>Microsoft Office Word</Application>
  <DocSecurity>0</DocSecurity>
  <Lines>111</Lines>
  <Paragraphs>31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Němcová, Barbora</cp:lastModifiedBy>
  <cp:revision>8</cp:revision>
  <dcterms:created xsi:type="dcterms:W3CDTF">2025-09-25T06:27:00Z</dcterms:created>
  <dcterms:modified xsi:type="dcterms:W3CDTF">2025-09-29T18:05:00Z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